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BE64F5">
        <w:rPr>
          <w:rFonts w:ascii="Times New Roman" w:hAnsi="Times New Roman"/>
          <w:color w:val="000000"/>
          <w:sz w:val="28"/>
          <w:szCs w:val="24"/>
        </w:rPr>
        <w:t>8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F47F0B" w:rsidRDefault="007F4669" w:rsidP="00F47F0B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F47F0B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F47F0B">
        <w:rPr>
          <w:sz w:val="28"/>
          <w:szCs w:val="28"/>
        </w:rPr>
        <w:t>Продавец</w:t>
      </w:r>
      <w:r w:rsidRPr="00F47F0B">
        <w:rPr>
          <w:sz w:val="28"/>
          <w:szCs w:val="28"/>
        </w:rPr>
        <w:t xml:space="preserve">», в лице </w:t>
      </w:r>
      <w:r w:rsidR="00253FC0" w:rsidRPr="00F47F0B">
        <w:rPr>
          <w:sz w:val="28"/>
          <w:szCs w:val="28"/>
        </w:rPr>
        <w:t xml:space="preserve">директора рефрижераторного вагонного депо «Троицк» – филиала АО «Рефсервис» Ульянченко Александра Ивановича, действующего на основании доверенности от </w:t>
      </w:r>
      <w:r w:rsidR="009A3620" w:rsidRPr="00F47F0B">
        <w:rPr>
          <w:sz w:val="28"/>
          <w:szCs w:val="28"/>
        </w:rPr>
        <w:t>_____</w:t>
      </w:r>
      <w:r w:rsidR="00253FC0" w:rsidRPr="00F47F0B">
        <w:rPr>
          <w:sz w:val="28"/>
          <w:szCs w:val="28"/>
        </w:rPr>
        <w:t xml:space="preserve"> года № </w:t>
      </w:r>
      <w:r w:rsidR="009A3620" w:rsidRPr="00F47F0B">
        <w:rPr>
          <w:sz w:val="28"/>
          <w:szCs w:val="28"/>
        </w:rPr>
        <w:t>_____</w:t>
      </w:r>
      <w:r w:rsidR="00723223" w:rsidRPr="00F47F0B">
        <w:rPr>
          <w:sz w:val="28"/>
          <w:szCs w:val="28"/>
        </w:rPr>
        <w:t>, и</w:t>
      </w:r>
      <w:r w:rsidR="00723223" w:rsidRPr="00F47F0B">
        <w:rPr>
          <w:b/>
          <w:sz w:val="28"/>
          <w:szCs w:val="28"/>
        </w:rPr>
        <w:t xml:space="preserve"> </w:t>
      </w:r>
      <w:r w:rsidR="007666DC" w:rsidRPr="00F47F0B">
        <w:rPr>
          <w:b/>
          <w:sz w:val="28"/>
          <w:szCs w:val="28"/>
        </w:rPr>
        <w:t>_____________________________________</w:t>
      </w:r>
      <w:r w:rsidR="00723223" w:rsidRPr="00F47F0B">
        <w:rPr>
          <w:sz w:val="28"/>
          <w:szCs w:val="28"/>
        </w:rPr>
        <w:t>, именуемое в дальнейшем «</w:t>
      </w:r>
      <w:r w:rsidR="007666DC" w:rsidRPr="00F47F0B">
        <w:rPr>
          <w:sz w:val="28"/>
          <w:szCs w:val="28"/>
        </w:rPr>
        <w:t>Покупатель</w:t>
      </w:r>
      <w:r w:rsidR="00723223" w:rsidRPr="00F47F0B">
        <w:rPr>
          <w:sz w:val="28"/>
          <w:szCs w:val="28"/>
        </w:rPr>
        <w:t xml:space="preserve">», в лице </w:t>
      </w:r>
      <w:r w:rsidR="00991FA7" w:rsidRPr="00F47F0B">
        <w:rPr>
          <w:sz w:val="28"/>
          <w:szCs w:val="28"/>
        </w:rPr>
        <w:t>_____________________</w:t>
      </w:r>
      <w:r w:rsidR="00A4401E" w:rsidRPr="00F47F0B">
        <w:rPr>
          <w:sz w:val="28"/>
          <w:szCs w:val="28"/>
        </w:rPr>
        <w:t>__________</w:t>
      </w:r>
      <w:r w:rsidR="00991FA7" w:rsidRPr="00F47F0B">
        <w:rPr>
          <w:sz w:val="28"/>
          <w:szCs w:val="28"/>
        </w:rPr>
        <w:t>_</w:t>
      </w:r>
      <w:r w:rsidR="00723223" w:rsidRPr="00F47F0B">
        <w:rPr>
          <w:sz w:val="28"/>
          <w:szCs w:val="28"/>
        </w:rPr>
        <w:t xml:space="preserve">, действующего на основании </w:t>
      </w:r>
      <w:r w:rsidR="00991FA7" w:rsidRPr="00F47F0B">
        <w:rPr>
          <w:sz w:val="28"/>
          <w:szCs w:val="28"/>
        </w:rPr>
        <w:t>________________</w:t>
      </w:r>
      <w:r w:rsidR="00A4401E" w:rsidRPr="00F47F0B">
        <w:rPr>
          <w:sz w:val="28"/>
          <w:szCs w:val="28"/>
        </w:rPr>
        <w:t>____</w:t>
      </w:r>
      <w:r w:rsidR="00991FA7" w:rsidRPr="00F47F0B">
        <w:rPr>
          <w:sz w:val="28"/>
          <w:szCs w:val="28"/>
        </w:rPr>
        <w:t>__</w:t>
      </w:r>
      <w:r w:rsidR="00723223" w:rsidRPr="00F47F0B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F47F0B">
        <w:rPr>
          <w:color w:val="000000"/>
          <w:sz w:val="28"/>
          <w:szCs w:val="28"/>
        </w:rPr>
        <w:t>:</w:t>
      </w:r>
      <w:proofErr w:type="gramEnd"/>
    </w:p>
    <w:p w:rsidR="001F70DA" w:rsidRPr="00F47F0B" w:rsidRDefault="001F70DA" w:rsidP="00F47F0B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F47F0B">
        <w:rPr>
          <w:b/>
          <w:color w:val="000000"/>
          <w:sz w:val="28"/>
          <w:szCs w:val="28"/>
        </w:rPr>
        <w:t>Предмет Договора</w:t>
      </w:r>
    </w:p>
    <w:p w:rsidR="001D6BE3" w:rsidRPr="00F47F0B" w:rsidRDefault="001D6BE3" w:rsidP="00F47F0B">
      <w:pPr>
        <w:pStyle w:val="a5"/>
        <w:spacing w:line="360" w:lineRule="exact"/>
        <w:ind w:firstLine="709"/>
        <w:rPr>
          <w:sz w:val="28"/>
          <w:szCs w:val="28"/>
        </w:rPr>
      </w:pPr>
      <w:r w:rsidRPr="00F47F0B">
        <w:rPr>
          <w:color w:val="000000"/>
          <w:sz w:val="28"/>
          <w:szCs w:val="28"/>
        </w:rPr>
        <w:t>1.1.</w:t>
      </w:r>
      <w:r w:rsidR="007666DC" w:rsidRPr="00F47F0B">
        <w:rPr>
          <w:color w:val="000000"/>
          <w:sz w:val="28"/>
          <w:szCs w:val="28"/>
        </w:rPr>
        <w:t> Продавец</w:t>
      </w:r>
      <w:r w:rsidRPr="00F47F0B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 w:rsidRPr="00F47F0B">
        <w:rPr>
          <w:color w:val="000000"/>
          <w:sz w:val="28"/>
          <w:szCs w:val="28"/>
        </w:rPr>
        <w:t>материально-технические ресурсы</w:t>
      </w:r>
      <w:r w:rsidR="007666DC" w:rsidRPr="00F47F0B">
        <w:rPr>
          <w:color w:val="000000"/>
          <w:sz w:val="28"/>
          <w:szCs w:val="28"/>
        </w:rPr>
        <w:t xml:space="preserve"> (далее – Товар)</w:t>
      </w:r>
      <w:r w:rsidRPr="00F47F0B">
        <w:rPr>
          <w:color w:val="000000"/>
          <w:sz w:val="28"/>
          <w:szCs w:val="28"/>
        </w:rPr>
        <w:t xml:space="preserve">, </w:t>
      </w:r>
      <w:r w:rsidRPr="00F47F0B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 w:rsidRPr="00F47F0B">
        <w:rPr>
          <w:sz w:val="28"/>
          <w:szCs w:val="28"/>
        </w:rPr>
        <w:t>настоящим Договором</w:t>
      </w:r>
      <w:r w:rsidRPr="00F47F0B">
        <w:rPr>
          <w:sz w:val="28"/>
          <w:szCs w:val="28"/>
        </w:rPr>
        <w:t>.</w:t>
      </w:r>
    </w:p>
    <w:p w:rsidR="001D6BE3" w:rsidRPr="00F47F0B" w:rsidRDefault="001D6BE3" w:rsidP="00F47F0B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1.2.</w:t>
      </w:r>
      <w:r w:rsidR="007666DC" w:rsidRPr="00F47F0B">
        <w:rPr>
          <w:color w:val="000000"/>
          <w:sz w:val="28"/>
          <w:szCs w:val="28"/>
        </w:rPr>
        <w:t> </w:t>
      </w:r>
      <w:r w:rsidRPr="00F47F0B">
        <w:rPr>
          <w:color w:val="000000"/>
          <w:sz w:val="28"/>
          <w:szCs w:val="28"/>
        </w:rPr>
        <w:t>Наименование Товара, количество, цена</w:t>
      </w:r>
      <w:r w:rsidR="00907B4D">
        <w:rPr>
          <w:color w:val="000000"/>
          <w:sz w:val="28"/>
          <w:szCs w:val="28"/>
        </w:rPr>
        <w:t xml:space="preserve">, порядок оплаты </w:t>
      </w:r>
      <w:r w:rsidR="00785045" w:rsidRPr="00F47F0B">
        <w:rPr>
          <w:color w:val="000000"/>
          <w:sz w:val="28"/>
          <w:szCs w:val="28"/>
        </w:rPr>
        <w:t xml:space="preserve"> </w:t>
      </w:r>
      <w:r w:rsidRPr="00F47F0B">
        <w:rPr>
          <w:color w:val="000000"/>
          <w:sz w:val="28"/>
          <w:szCs w:val="28"/>
        </w:rPr>
        <w:t>указыва</w:t>
      </w:r>
      <w:r w:rsidR="004E7CDA" w:rsidRPr="00F47F0B">
        <w:rPr>
          <w:color w:val="000000"/>
          <w:sz w:val="28"/>
          <w:szCs w:val="28"/>
        </w:rPr>
        <w:t>е</w:t>
      </w:r>
      <w:r w:rsidRPr="00F47F0B">
        <w:rPr>
          <w:color w:val="000000"/>
          <w:sz w:val="28"/>
          <w:szCs w:val="28"/>
        </w:rPr>
        <w:t>тся в спецификаци</w:t>
      </w:r>
      <w:r w:rsidR="004E7CDA" w:rsidRPr="00F47F0B">
        <w:rPr>
          <w:color w:val="000000"/>
          <w:sz w:val="28"/>
          <w:szCs w:val="28"/>
        </w:rPr>
        <w:t>и</w:t>
      </w:r>
      <w:r w:rsidRPr="00F47F0B">
        <w:rPr>
          <w:color w:val="000000"/>
          <w:sz w:val="28"/>
          <w:szCs w:val="28"/>
        </w:rPr>
        <w:t xml:space="preserve"> к настоящему Договору</w:t>
      </w:r>
      <w:r w:rsidR="004E7CDA" w:rsidRPr="00F47F0B">
        <w:rPr>
          <w:color w:val="000000"/>
          <w:sz w:val="28"/>
          <w:szCs w:val="28"/>
        </w:rPr>
        <w:t xml:space="preserve"> (</w:t>
      </w:r>
      <w:r w:rsidRPr="00F47F0B">
        <w:rPr>
          <w:color w:val="000000"/>
          <w:sz w:val="28"/>
          <w:szCs w:val="28"/>
        </w:rPr>
        <w:t>приложени</w:t>
      </w:r>
      <w:r w:rsidR="004E7CDA" w:rsidRPr="00F47F0B">
        <w:rPr>
          <w:color w:val="000000"/>
          <w:sz w:val="28"/>
          <w:szCs w:val="28"/>
        </w:rPr>
        <w:t>е</w:t>
      </w:r>
      <w:r w:rsidRPr="00F47F0B">
        <w:rPr>
          <w:color w:val="000000"/>
          <w:sz w:val="28"/>
          <w:szCs w:val="28"/>
        </w:rPr>
        <w:t xml:space="preserve"> № 1</w:t>
      </w:r>
      <w:r w:rsidR="004E7CDA" w:rsidRPr="00F47F0B">
        <w:rPr>
          <w:color w:val="000000"/>
          <w:sz w:val="28"/>
          <w:szCs w:val="28"/>
        </w:rPr>
        <w:t>)</w:t>
      </w:r>
      <w:r w:rsidRPr="00F47F0B">
        <w:rPr>
          <w:color w:val="000000"/>
          <w:sz w:val="28"/>
          <w:szCs w:val="28"/>
        </w:rPr>
        <w:t>, являющ</w:t>
      </w:r>
      <w:r w:rsidR="004E7CDA" w:rsidRPr="00F47F0B">
        <w:rPr>
          <w:color w:val="000000"/>
          <w:sz w:val="28"/>
          <w:szCs w:val="28"/>
        </w:rPr>
        <w:t>ей</w:t>
      </w:r>
      <w:r w:rsidRPr="00F47F0B">
        <w:rPr>
          <w:color w:val="000000"/>
          <w:sz w:val="28"/>
          <w:szCs w:val="28"/>
        </w:rPr>
        <w:t>ся неотъемлемой частью настоящего Договора.</w:t>
      </w:r>
    </w:p>
    <w:p w:rsidR="001D6BE3" w:rsidRPr="000E56F9" w:rsidRDefault="001D6BE3" w:rsidP="00F47F0B">
      <w:pPr>
        <w:pStyle w:val="a5"/>
        <w:spacing w:line="360" w:lineRule="exact"/>
        <w:ind w:firstLine="709"/>
        <w:rPr>
          <w:strike/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1.3.</w:t>
      </w:r>
      <w:r w:rsidR="007666DC" w:rsidRPr="00F47F0B">
        <w:rPr>
          <w:color w:val="000000"/>
          <w:sz w:val="28"/>
          <w:szCs w:val="28"/>
        </w:rPr>
        <w:t> </w:t>
      </w:r>
      <w:r w:rsidRPr="00F47F0B">
        <w:rPr>
          <w:color w:val="000000"/>
          <w:sz w:val="28"/>
          <w:szCs w:val="28"/>
        </w:rPr>
        <w:t>Товар поставляется в соответствии со спецификаци</w:t>
      </w:r>
      <w:r w:rsidR="004E7CDA" w:rsidRPr="00F47F0B">
        <w:rPr>
          <w:color w:val="000000"/>
          <w:sz w:val="28"/>
          <w:szCs w:val="28"/>
        </w:rPr>
        <w:t>ей</w:t>
      </w:r>
      <w:r w:rsidR="00B9413B">
        <w:rPr>
          <w:color w:val="000000"/>
          <w:sz w:val="28"/>
          <w:szCs w:val="28"/>
        </w:rPr>
        <w:t>.</w:t>
      </w:r>
    </w:p>
    <w:p w:rsidR="00155C5A" w:rsidRDefault="00155C5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BD40E9" w:rsidRPr="00B9413B" w:rsidRDefault="00BD68E8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1</w:t>
      </w:r>
      <w:r w:rsidRPr="00F47F0B">
        <w:rPr>
          <w:rFonts w:ascii="Times New Roman" w:hAnsi="Times New Roman"/>
          <w:sz w:val="28"/>
          <w:szCs w:val="28"/>
        </w:rPr>
        <w:t>. Оплата Товара осуществляется Покупателе</w:t>
      </w:r>
      <w:r w:rsidR="004E7CDA" w:rsidRPr="00F47F0B">
        <w:rPr>
          <w:rFonts w:ascii="Times New Roman" w:hAnsi="Times New Roman"/>
          <w:sz w:val="28"/>
          <w:szCs w:val="28"/>
        </w:rPr>
        <w:t>м в безналичной форме, платёжным</w:t>
      </w:r>
      <w:r w:rsidRPr="00F47F0B">
        <w:rPr>
          <w:rFonts w:ascii="Times New Roman" w:hAnsi="Times New Roman"/>
          <w:sz w:val="28"/>
          <w:szCs w:val="28"/>
        </w:rPr>
        <w:t xml:space="preserve"> поручени</w:t>
      </w:r>
      <w:r w:rsidR="004E7CDA" w:rsidRPr="00F47F0B">
        <w:rPr>
          <w:rFonts w:ascii="Times New Roman" w:hAnsi="Times New Roman"/>
          <w:sz w:val="28"/>
          <w:szCs w:val="28"/>
        </w:rPr>
        <w:t>ем</w:t>
      </w:r>
      <w:r w:rsidRPr="00F47F0B">
        <w:rPr>
          <w:rFonts w:ascii="Times New Roman" w:hAnsi="Times New Roman"/>
          <w:sz w:val="28"/>
          <w:szCs w:val="28"/>
        </w:rPr>
        <w:t xml:space="preserve"> пут</w:t>
      </w:r>
      <w:r w:rsidR="004E7CDA" w:rsidRPr="00F47F0B">
        <w:rPr>
          <w:rFonts w:ascii="Times New Roman" w:hAnsi="Times New Roman"/>
          <w:sz w:val="28"/>
          <w:szCs w:val="28"/>
        </w:rPr>
        <w:t>ё</w:t>
      </w:r>
      <w:r w:rsidRPr="00F47F0B">
        <w:rPr>
          <w:rFonts w:ascii="Times New Roman" w:hAnsi="Times New Roman"/>
          <w:sz w:val="28"/>
          <w:szCs w:val="28"/>
        </w:rPr>
        <w:t xml:space="preserve">м перечисления стоимости </w:t>
      </w:r>
      <w:r w:rsidRPr="00B9413B">
        <w:rPr>
          <w:rFonts w:ascii="Times New Roman" w:hAnsi="Times New Roman"/>
          <w:sz w:val="28"/>
          <w:szCs w:val="28"/>
        </w:rPr>
        <w:t>Товара на расч</w:t>
      </w:r>
      <w:r w:rsidR="004E7CDA" w:rsidRPr="00B9413B">
        <w:rPr>
          <w:rFonts w:ascii="Times New Roman" w:hAnsi="Times New Roman"/>
          <w:sz w:val="28"/>
          <w:szCs w:val="28"/>
        </w:rPr>
        <w:t>ё</w:t>
      </w:r>
      <w:r w:rsidRPr="00B9413B">
        <w:rPr>
          <w:rFonts w:ascii="Times New Roman" w:hAnsi="Times New Roman"/>
          <w:sz w:val="28"/>
          <w:szCs w:val="28"/>
        </w:rPr>
        <w:t>тный сч</w:t>
      </w:r>
      <w:r w:rsidR="00AC3C37" w:rsidRPr="00B9413B">
        <w:rPr>
          <w:rFonts w:ascii="Times New Roman" w:hAnsi="Times New Roman"/>
          <w:sz w:val="28"/>
          <w:szCs w:val="28"/>
        </w:rPr>
        <w:t>ё</w:t>
      </w:r>
      <w:r w:rsidRPr="00B9413B">
        <w:rPr>
          <w:rFonts w:ascii="Times New Roman" w:hAnsi="Times New Roman"/>
          <w:sz w:val="28"/>
          <w:szCs w:val="28"/>
        </w:rPr>
        <w:t xml:space="preserve">т </w:t>
      </w:r>
      <w:r w:rsidR="007666DC" w:rsidRPr="00B9413B">
        <w:rPr>
          <w:rFonts w:ascii="Times New Roman" w:hAnsi="Times New Roman"/>
          <w:sz w:val="28"/>
          <w:szCs w:val="28"/>
        </w:rPr>
        <w:t>Продавца</w:t>
      </w:r>
      <w:r w:rsidR="00BD40E9" w:rsidRPr="00B9413B">
        <w:rPr>
          <w:rFonts w:ascii="Times New Roman" w:hAnsi="Times New Roman"/>
          <w:sz w:val="28"/>
          <w:szCs w:val="28"/>
        </w:rPr>
        <w:t>, указанный в разделе ___ Договора.</w:t>
      </w:r>
    </w:p>
    <w:p w:rsidR="0034708D" w:rsidRPr="00B9413B" w:rsidRDefault="00BD40E9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Оплата осуществляется</w:t>
      </w:r>
      <w:r w:rsidR="0034708D" w:rsidRPr="00B9413B">
        <w:rPr>
          <w:rFonts w:ascii="Times New Roman" w:hAnsi="Times New Roman"/>
          <w:sz w:val="28"/>
          <w:szCs w:val="28"/>
        </w:rPr>
        <w:t xml:space="preserve"> на условиях 100 % предоплаты за Товар (партию Товара) на основании счёта Продавца, который направляется Покупателю по электронной почте в течение 3 (три) рабочих дней с момента заключения Договора или согласования Сторонами спецификации на товар.</w:t>
      </w:r>
    </w:p>
    <w:p w:rsidR="0034708D" w:rsidRPr="00B9413B" w:rsidRDefault="0034708D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Просрочка в оплате счёта Покупателем может рассматриваться в качестве нарушения Покупателем сроков приёмки Товара.</w:t>
      </w:r>
    </w:p>
    <w:p w:rsidR="00623AF0" w:rsidRPr="00F47F0B" w:rsidRDefault="00623AF0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2</w:t>
      </w:r>
      <w:r w:rsidRPr="00F47F0B">
        <w:rPr>
          <w:rFonts w:ascii="Times New Roman" w:hAnsi="Times New Roman"/>
          <w:sz w:val="28"/>
          <w:szCs w:val="28"/>
        </w:rPr>
        <w:t>. Моментом оплаты считается дата зачисления на расчётный счёт Продавца денежных средств.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623AF0" w:rsidRPr="00F47F0B">
        <w:rPr>
          <w:rFonts w:ascii="Times New Roman" w:hAnsi="Times New Roman"/>
          <w:sz w:val="28"/>
          <w:szCs w:val="28"/>
        </w:rPr>
        <w:t> </w:t>
      </w:r>
      <w:r w:rsidRPr="00F47F0B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 w:rsidRPr="00F47F0B">
        <w:rPr>
          <w:rFonts w:ascii="Times New Roman" w:hAnsi="Times New Roman"/>
          <w:sz w:val="28"/>
          <w:szCs w:val="28"/>
        </w:rPr>
        <w:t>родавцом</w:t>
      </w:r>
      <w:r w:rsidR="00A10D96" w:rsidRPr="00F47F0B">
        <w:rPr>
          <w:rFonts w:ascii="Times New Roman" w:hAnsi="Times New Roman"/>
          <w:sz w:val="28"/>
          <w:szCs w:val="28"/>
        </w:rPr>
        <w:t xml:space="preserve">. При наличии </w:t>
      </w:r>
      <w:r w:rsidRPr="00F47F0B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F47F0B">
        <w:rPr>
          <w:rFonts w:ascii="Times New Roman" w:hAnsi="Times New Roman"/>
          <w:sz w:val="28"/>
          <w:szCs w:val="28"/>
        </w:rPr>
        <w:t xml:space="preserve">акт </w:t>
      </w:r>
      <w:r w:rsidRPr="00F47F0B">
        <w:rPr>
          <w:rFonts w:ascii="Times New Roman" w:hAnsi="Times New Roman"/>
          <w:sz w:val="28"/>
          <w:szCs w:val="28"/>
        </w:rPr>
        <w:t>сверки под</w:t>
      </w:r>
      <w:r w:rsidR="00B54F20">
        <w:rPr>
          <w:rFonts w:ascii="Times New Roman" w:hAnsi="Times New Roman"/>
          <w:sz w:val="28"/>
          <w:szCs w:val="28"/>
        </w:rPr>
        <w:t>тверждает наличие дебиторской/</w:t>
      </w:r>
      <w:r w:rsidRPr="00F47F0B">
        <w:rPr>
          <w:rFonts w:ascii="Times New Roman" w:hAnsi="Times New Roman"/>
          <w:sz w:val="28"/>
          <w:szCs w:val="28"/>
        </w:rPr>
        <w:t xml:space="preserve">кредиторской задолженности у той или иной стороны и </w:t>
      </w:r>
      <w:r w:rsidRPr="00F47F0B">
        <w:rPr>
          <w:rFonts w:ascii="Times New Roman" w:hAnsi="Times New Roman"/>
          <w:sz w:val="28"/>
          <w:szCs w:val="28"/>
        </w:rPr>
        <w:lastRenderedPageBreak/>
        <w:t>не требует дополнительного подтверждения при разрешении спора (в том числе в суде).</w:t>
      </w:r>
    </w:p>
    <w:p w:rsidR="003D2E53" w:rsidRPr="00F47F0B" w:rsidRDefault="00036811" w:rsidP="00F47F0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360" w:lineRule="exact"/>
        <w:ind w:firstLine="709"/>
        <w:contextualSpacing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</w:t>
      </w:r>
      <w:r w:rsidR="00723223" w:rsidRPr="00F47F0B">
        <w:rPr>
          <w:rFonts w:ascii="Times New Roman" w:hAnsi="Times New Roman"/>
          <w:sz w:val="28"/>
          <w:szCs w:val="28"/>
        </w:rPr>
        <w:t>.</w:t>
      </w:r>
      <w:r w:rsidR="00B9413B">
        <w:rPr>
          <w:rFonts w:ascii="Times New Roman" w:hAnsi="Times New Roman"/>
          <w:sz w:val="28"/>
          <w:szCs w:val="28"/>
        </w:rPr>
        <w:t>4</w:t>
      </w:r>
      <w:r w:rsidRPr="00F47F0B">
        <w:rPr>
          <w:rFonts w:ascii="Times New Roman" w:hAnsi="Times New Roman"/>
          <w:sz w:val="28"/>
          <w:szCs w:val="28"/>
        </w:rPr>
        <w:t>.</w:t>
      </w:r>
      <w:r w:rsidR="00007C78" w:rsidRPr="00F47F0B">
        <w:rPr>
          <w:rFonts w:ascii="Times New Roman" w:hAnsi="Times New Roman"/>
          <w:sz w:val="28"/>
          <w:szCs w:val="28"/>
        </w:rPr>
        <w:t> </w:t>
      </w:r>
      <w:r w:rsidR="006F5EB2" w:rsidRPr="00F47F0B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proofErr w:type="gramStart"/>
      <w:r w:rsidR="003E6B4A" w:rsidRPr="00F47F0B">
        <w:rPr>
          <w:rFonts w:ascii="Times New Roman" w:hAnsi="Times New Roman"/>
          <w:sz w:val="28"/>
          <w:szCs w:val="28"/>
        </w:rPr>
        <w:t xml:space="preserve"> 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F47F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 w:rsidRPr="00F47F0B">
        <w:rPr>
          <w:rFonts w:ascii="Times New Roman" w:hAnsi="Times New Roman"/>
          <w:sz w:val="28"/>
          <w:szCs w:val="28"/>
          <w:lang w:eastAsia="ru-RU"/>
        </w:rPr>
        <w:t>,</w:t>
      </w:r>
      <w:r w:rsidR="001F646F" w:rsidRPr="00F4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 w:rsidRPr="00F47F0B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F47F0B">
        <w:rPr>
          <w:rFonts w:ascii="Times New Roman" w:hAnsi="Times New Roman"/>
          <w:sz w:val="28"/>
          <w:szCs w:val="28"/>
        </w:rPr>
        <w:t>.</w:t>
      </w:r>
      <w:r w:rsidR="00C63BCA" w:rsidRPr="00F47F0B">
        <w:rPr>
          <w:rFonts w:ascii="Times New Roman" w:hAnsi="Times New Roman"/>
          <w:sz w:val="28"/>
          <w:szCs w:val="28"/>
        </w:rPr>
        <w:t xml:space="preserve"> </w:t>
      </w:r>
      <w:r w:rsidR="003D2E53" w:rsidRPr="00F47F0B">
        <w:rPr>
          <w:rFonts w:ascii="Times New Roman" w:hAnsi="Times New Roman"/>
          <w:sz w:val="28"/>
          <w:szCs w:val="28"/>
        </w:rPr>
        <w:t>Изменение количества Товара</w:t>
      </w:r>
      <w:r w:rsidR="00A92FA8">
        <w:rPr>
          <w:rFonts w:ascii="Times New Roman" w:hAnsi="Times New Roman"/>
          <w:sz w:val="28"/>
          <w:szCs w:val="28"/>
        </w:rPr>
        <w:t xml:space="preserve">, </w:t>
      </w:r>
      <w:r w:rsidR="003D2E53" w:rsidRPr="00F47F0B">
        <w:rPr>
          <w:rFonts w:ascii="Times New Roman" w:hAnsi="Times New Roman"/>
          <w:sz w:val="28"/>
          <w:szCs w:val="28"/>
        </w:rPr>
        <w:t>предусмотренн</w:t>
      </w:r>
      <w:r w:rsidR="00AB69B0" w:rsidRPr="00F47F0B">
        <w:rPr>
          <w:rFonts w:ascii="Times New Roman" w:hAnsi="Times New Roman"/>
          <w:sz w:val="28"/>
          <w:szCs w:val="28"/>
        </w:rPr>
        <w:t>ое</w:t>
      </w:r>
      <w:r w:rsidR="004D2699">
        <w:rPr>
          <w:rFonts w:ascii="Times New Roman" w:hAnsi="Times New Roman"/>
          <w:sz w:val="28"/>
          <w:szCs w:val="28"/>
        </w:rPr>
        <w:t xml:space="preserve"> Д</w:t>
      </w:r>
      <w:r w:rsidR="003D2E53" w:rsidRPr="00F47F0B">
        <w:rPr>
          <w:rFonts w:ascii="Times New Roman" w:hAnsi="Times New Roman"/>
          <w:sz w:val="28"/>
          <w:szCs w:val="28"/>
        </w:rPr>
        <w:t>оговором</w:t>
      </w:r>
      <w:r w:rsidR="00AB69B0" w:rsidRPr="00F47F0B">
        <w:rPr>
          <w:rFonts w:ascii="Times New Roman" w:hAnsi="Times New Roman"/>
          <w:sz w:val="28"/>
          <w:szCs w:val="28"/>
        </w:rPr>
        <w:t>,</w:t>
      </w:r>
      <w:r w:rsidR="003D2E53" w:rsidRPr="00F47F0B">
        <w:rPr>
          <w:rFonts w:ascii="Times New Roman" w:hAnsi="Times New Roman"/>
          <w:sz w:val="28"/>
          <w:szCs w:val="28"/>
        </w:rPr>
        <w:t xml:space="preserve"> допускается в пределах 30% (тр</w:t>
      </w:r>
      <w:r w:rsidR="004D2699">
        <w:rPr>
          <w:rFonts w:ascii="Times New Roman" w:hAnsi="Times New Roman"/>
          <w:sz w:val="28"/>
          <w:szCs w:val="28"/>
        </w:rPr>
        <w:t>идцати процентов) от стоимости Д</w:t>
      </w:r>
      <w:r w:rsidR="003D2E53" w:rsidRPr="00F47F0B">
        <w:rPr>
          <w:rFonts w:ascii="Times New Roman" w:hAnsi="Times New Roman"/>
          <w:sz w:val="28"/>
          <w:szCs w:val="28"/>
        </w:rPr>
        <w:t>оговора.</w:t>
      </w:r>
    </w:p>
    <w:p w:rsidR="00155C5A" w:rsidRDefault="00155C5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7616C" w:rsidRDefault="00D1222F" w:rsidP="002761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27616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взаимодействия сторон и передача </w:t>
      </w:r>
    </w:p>
    <w:p w:rsidR="0027616C" w:rsidRPr="00F47F0B" w:rsidRDefault="0027616C" w:rsidP="0027616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47F0B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27616C" w:rsidRPr="00F47F0B" w:rsidRDefault="001A66F6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16C" w:rsidRPr="00F47F0B">
        <w:rPr>
          <w:rFonts w:ascii="Times New Roman" w:hAnsi="Times New Roman"/>
          <w:sz w:val="28"/>
          <w:szCs w:val="28"/>
        </w:rPr>
        <w:t xml:space="preserve">т Продавца: 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Pr="00F47F0B">
        <w:rPr>
          <w:rFonts w:ascii="Times New Roman" w:hAnsi="Times New Roman"/>
          <w:sz w:val="28"/>
          <w:szCs w:val="28"/>
        </w:rPr>
        <w:t>: ________________.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от Покупателя:</w:t>
      </w:r>
    </w:p>
    <w:p w:rsidR="0027616C" w:rsidRPr="00F47F0B" w:rsidRDefault="0027616C" w:rsidP="0027616C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Pr="00F47F0B">
        <w:rPr>
          <w:rFonts w:ascii="Times New Roman" w:hAnsi="Times New Roman"/>
          <w:sz w:val="28"/>
          <w:szCs w:val="28"/>
        </w:rPr>
        <w:t>: ________________.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47F0B">
        <w:rPr>
          <w:rFonts w:ascii="Times New Roman" w:hAnsi="Times New Roman"/>
          <w:sz w:val="28"/>
          <w:szCs w:val="28"/>
        </w:rPr>
        <w:t xml:space="preserve">. Вся переписка и документооборот осуществляются Сторонами </w:t>
      </w:r>
      <w:r>
        <w:rPr>
          <w:rFonts w:ascii="Times New Roman" w:hAnsi="Times New Roman"/>
          <w:sz w:val="28"/>
          <w:szCs w:val="28"/>
        </w:rPr>
        <w:t>по адресам, указанным в разделе 14</w:t>
      </w:r>
      <w:r w:rsidRPr="00F47F0B">
        <w:rPr>
          <w:rFonts w:ascii="Times New Roman" w:hAnsi="Times New Roman"/>
          <w:sz w:val="28"/>
          <w:szCs w:val="28"/>
        </w:rPr>
        <w:t xml:space="preserve"> Договора.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F70DA" w:rsidRPr="000A4823" w:rsidRDefault="0027616C" w:rsidP="00F47F0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07C78" w:rsidRPr="00F47F0B">
        <w:rPr>
          <w:rFonts w:ascii="Times New Roman" w:hAnsi="Times New Roman"/>
          <w:color w:val="000000"/>
          <w:sz w:val="28"/>
          <w:szCs w:val="28"/>
        </w:rPr>
        <w:t> </w:t>
      </w:r>
      <w:r w:rsidR="00620312">
        <w:rPr>
          <w:rFonts w:ascii="Times New Roman" w:hAnsi="Times New Roman"/>
          <w:color w:val="000000"/>
          <w:sz w:val="28"/>
          <w:szCs w:val="28"/>
        </w:rPr>
        <w:t>Продавец обязуется п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ередать Покупателю Товар в порядке, количестве и сроки, предусмотренные условиями настоящего Договора и </w:t>
      </w:r>
      <w:r w:rsidR="009D0E40" w:rsidRPr="00F47F0B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="00B9413B">
        <w:rPr>
          <w:rFonts w:ascii="Times New Roman" w:hAnsi="Times New Roman"/>
          <w:color w:val="000000"/>
          <w:sz w:val="28"/>
          <w:szCs w:val="28"/>
        </w:rPr>
        <w:t>.</w:t>
      </w:r>
    </w:p>
    <w:p w:rsidR="002E45B5" w:rsidRPr="00F47F0B" w:rsidRDefault="0027616C" w:rsidP="00F47F0B">
      <w:pPr>
        <w:spacing w:after="0" w:line="360" w:lineRule="exac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007C78" w:rsidRPr="00F47F0B">
        <w:rPr>
          <w:rFonts w:ascii="Times New Roman" w:hAnsi="Times New Roman"/>
          <w:color w:val="000000"/>
          <w:sz w:val="28"/>
          <w:szCs w:val="28"/>
        </w:rPr>
        <w:t> </w:t>
      </w:r>
      <w:r w:rsidR="002E45B5" w:rsidRPr="00F47F0B">
        <w:rPr>
          <w:rFonts w:ascii="Times New Roman" w:eastAsia="Times New Roman" w:hAnsi="Times New Roman"/>
          <w:sz w:val="28"/>
          <w:szCs w:val="28"/>
          <w:lang w:eastAsia="ru-RU"/>
        </w:rPr>
        <w:t>Продавец передаёт Покупателю Товар: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а) качество, которого должно соответствовать требованиям Договора и требованиям действующего законодательства РФ: стандартам, техническим условиям, другим нормам и правилам, существующим для данного вида Товара;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б) со всеми принадлежностями и относящимися к нему документами: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 xml:space="preserve">комплект 1: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счёт-фактура, оформленный в соответствии с требованиями п. 5 и п. 6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 xml:space="preserve">ст. 169 Налогового кодекса Российской Федерации;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Товара;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товарная накладная формы № ТОРГ-12;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либо комплект 2: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lastRenderedPageBreak/>
        <w:t xml:space="preserve">- универсальный передаточный документ) по форме, указанной в </w:t>
      </w:r>
      <w:hyperlink r:id="rId10" w:history="1">
        <w:r w:rsidRPr="00B9413B">
          <w:rPr>
            <w:rFonts w:ascii="Times New Roman" w:hAnsi="Times New Roman"/>
            <w:color w:val="000000"/>
            <w:sz w:val="28"/>
            <w:szCs w:val="28"/>
          </w:rPr>
          <w:t>письме</w:t>
        </w:r>
      </w:hyperlink>
      <w:r w:rsidRPr="00B9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>ФНС России от 21.10.2013 № ММВ-20-3/96@ (со статусом 1 – счёт-фактура и передаточный документ);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Товара;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либо комплект 3: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 xml:space="preserve">- универсальный передаточный документ по форме, указанной в </w:t>
      </w:r>
      <w:hyperlink r:id="rId11" w:history="1">
        <w:r w:rsidRPr="00B9413B">
          <w:rPr>
            <w:rFonts w:ascii="Times New Roman" w:hAnsi="Times New Roman"/>
            <w:color w:val="000000"/>
            <w:sz w:val="28"/>
            <w:szCs w:val="28"/>
          </w:rPr>
          <w:t>письме</w:t>
        </w:r>
      </w:hyperlink>
      <w:r w:rsidRPr="00B9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>ФНС России от 21.10.2013 № ММВ-20-3/96@ (со статусом 2 – передаточный документ) и счёт-фактуру;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счёт-фактура, оформленный в соответствии с требованиями п. 5 и п. 6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 xml:space="preserve">ст. 169 Налогового кодекса Российской Федерации;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Товара.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3.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Моментом </w:t>
      </w:r>
      <w:r w:rsidR="0034708D" w:rsidRPr="00B9413B">
        <w:rPr>
          <w:rFonts w:ascii="Times New Roman" w:hAnsi="Times New Roman"/>
          <w:color w:val="000000"/>
          <w:sz w:val="28"/>
          <w:szCs w:val="28"/>
        </w:rPr>
        <w:t>передачи Товара является его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 приемка Покупателем, что подтверждается подписанием Сторонами первичных учётных документов в соответствии с пунктом 3</w:t>
      </w:r>
      <w:r w:rsidR="00F47F0B" w:rsidRPr="00B9413B">
        <w:rPr>
          <w:rFonts w:ascii="Times New Roman" w:hAnsi="Times New Roman"/>
          <w:color w:val="000000"/>
          <w:sz w:val="28"/>
          <w:szCs w:val="28"/>
        </w:rPr>
        <w:t>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>4.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 Договора.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3.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>6</w:t>
      </w:r>
      <w:r w:rsidRPr="00B9413B">
        <w:rPr>
          <w:rFonts w:ascii="Times New Roman" w:hAnsi="Times New Roman"/>
          <w:color w:val="000000"/>
          <w:sz w:val="28"/>
          <w:szCs w:val="28"/>
        </w:rPr>
        <w:t>. Упаковка Товара должна обеспечивать сохранность Товара при транспортировке.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При передаче Товара в ненадлежащей упаковке Стороны вправе предъявить последствия передачи Товара ненадлежащего качества, предусмотренные статьей 475 ГК РФ.</w:t>
      </w:r>
    </w:p>
    <w:p w:rsidR="001F70DA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="001F70DA" w:rsidRPr="00F47F0B">
        <w:rPr>
          <w:b/>
          <w:color w:val="000000"/>
          <w:sz w:val="28"/>
          <w:szCs w:val="28"/>
        </w:rPr>
        <w:t>. Покупатель обязан</w:t>
      </w:r>
      <w:r w:rsidR="001F70DA" w:rsidRPr="00F47F0B">
        <w:rPr>
          <w:color w:val="000000"/>
          <w:sz w:val="28"/>
          <w:szCs w:val="28"/>
        </w:rPr>
        <w:t>:</w:t>
      </w:r>
    </w:p>
    <w:p w:rsidR="00285E01" w:rsidRPr="00B9413B" w:rsidRDefault="00EA7782" w:rsidP="00FD2377">
      <w:pPr>
        <w:pStyle w:val="a5"/>
        <w:widowControl w:val="0"/>
        <w:spacing w:line="360" w:lineRule="exact"/>
        <w:rPr>
          <w:sz w:val="28"/>
          <w:szCs w:val="28"/>
        </w:rPr>
      </w:pPr>
      <w:r w:rsidRPr="00B9413B">
        <w:rPr>
          <w:sz w:val="28"/>
          <w:szCs w:val="28"/>
        </w:rPr>
        <w:t>3.7.1.</w:t>
      </w:r>
      <w:r w:rsidR="00193361" w:rsidRPr="00B9413B">
        <w:rPr>
          <w:sz w:val="28"/>
          <w:szCs w:val="28"/>
        </w:rPr>
        <w:t> </w:t>
      </w:r>
      <w:proofErr w:type="gramStart"/>
      <w:r w:rsidR="001F70DA" w:rsidRPr="00B9413B">
        <w:rPr>
          <w:sz w:val="28"/>
          <w:szCs w:val="28"/>
        </w:rPr>
        <w:t>Обеспечи</w:t>
      </w:r>
      <w:r w:rsidR="00033D57" w:rsidRPr="00B9413B">
        <w:rPr>
          <w:sz w:val="28"/>
          <w:szCs w:val="28"/>
        </w:rPr>
        <w:t>ть приемку Товара по количеству</w:t>
      </w:r>
      <w:r w:rsidR="00E771B5" w:rsidRPr="00B9413B">
        <w:rPr>
          <w:sz w:val="28"/>
          <w:szCs w:val="28"/>
        </w:rPr>
        <w:t xml:space="preserve"> в соответствии с условиями настоящего Договора, а в части не урегулированной условиями Договор</w:t>
      </w:r>
      <w:r w:rsidR="00C86F49" w:rsidRPr="00B9413B">
        <w:rPr>
          <w:sz w:val="28"/>
          <w:szCs w:val="28"/>
        </w:rPr>
        <w:t xml:space="preserve">а – в соответствии с </w:t>
      </w:r>
      <w:r w:rsidR="00FD2377" w:rsidRPr="00B9413B">
        <w:rPr>
          <w:sz w:val="28"/>
          <w:szCs w:val="28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 (далее – Инструкция № П-6)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</w:t>
      </w:r>
      <w:proofErr w:type="gramEnd"/>
      <w:r w:rsidR="00FD2377" w:rsidRPr="00B9413B">
        <w:rPr>
          <w:sz w:val="28"/>
          <w:szCs w:val="28"/>
        </w:rPr>
        <w:t xml:space="preserve"> Госарбитража СССР от 25.04.1966 № П-7 (далее – Инструкция № П-7), если иное не установлено в Спецификации</w:t>
      </w:r>
      <w:proofErr w:type="gramStart"/>
      <w:r w:rsidR="00FD2377" w:rsidRPr="00B9413B">
        <w:rPr>
          <w:sz w:val="28"/>
          <w:szCs w:val="28"/>
        </w:rPr>
        <w:t>.</w:t>
      </w:r>
      <w:r w:rsidR="00E771B5" w:rsidRPr="00B9413B">
        <w:rPr>
          <w:sz w:val="28"/>
          <w:szCs w:val="28"/>
        </w:rPr>
        <w:t xml:space="preserve">, </w:t>
      </w:r>
      <w:proofErr w:type="gramEnd"/>
    </w:p>
    <w:p w:rsidR="001F70DA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1F70DA" w:rsidRPr="00F47F0B">
        <w:rPr>
          <w:color w:val="000000"/>
          <w:sz w:val="28"/>
          <w:szCs w:val="28"/>
        </w:rPr>
        <w:t>.</w:t>
      </w:r>
      <w:r w:rsidR="000B240C" w:rsidRPr="00F47F0B">
        <w:rPr>
          <w:color w:val="000000"/>
          <w:sz w:val="28"/>
          <w:szCs w:val="28"/>
        </w:rPr>
        <w:t>2</w:t>
      </w:r>
      <w:r w:rsidR="001F70DA" w:rsidRPr="00F47F0B">
        <w:rPr>
          <w:color w:val="000000"/>
          <w:sz w:val="28"/>
          <w:szCs w:val="28"/>
        </w:rPr>
        <w:t>.</w:t>
      </w:r>
      <w:r w:rsidR="00193361" w:rsidRPr="00F47F0B">
        <w:rPr>
          <w:color w:val="000000"/>
          <w:sz w:val="28"/>
          <w:szCs w:val="28"/>
        </w:rPr>
        <w:t> </w:t>
      </w:r>
      <w:r w:rsidR="001F70DA" w:rsidRPr="00F47F0B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1A11FD" w:rsidRPr="00B9413B">
        <w:rPr>
          <w:color w:val="000000"/>
          <w:sz w:val="28"/>
          <w:szCs w:val="28"/>
        </w:rPr>
        <w:t>спецификацией</w:t>
      </w:r>
      <w:r w:rsidR="00E31A2B" w:rsidRPr="00B9413B">
        <w:rPr>
          <w:color w:val="000000"/>
          <w:sz w:val="28"/>
          <w:szCs w:val="28"/>
        </w:rPr>
        <w:t xml:space="preserve"> </w:t>
      </w:r>
      <w:r w:rsidR="001F70DA" w:rsidRPr="00B9413B">
        <w:rPr>
          <w:color w:val="000000"/>
          <w:sz w:val="28"/>
          <w:szCs w:val="28"/>
        </w:rPr>
        <w:t>к</w:t>
      </w:r>
      <w:r w:rsidR="001F70DA" w:rsidRPr="00F47F0B">
        <w:rPr>
          <w:color w:val="000000"/>
          <w:sz w:val="28"/>
          <w:szCs w:val="28"/>
        </w:rPr>
        <w:t xml:space="preserve"> нему.</w:t>
      </w:r>
    </w:p>
    <w:p w:rsidR="00E31301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1F70DA" w:rsidRPr="00F47F0B">
        <w:rPr>
          <w:color w:val="000000"/>
          <w:sz w:val="28"/>
          <w:szCs w:val="28"/>
        </w:rPr>
        <w:t>.</w:t>
      </w:r>
      <w:r w:rsidR="000B240C" w:rsidRPr="00F47F0B">
        <w:rPr>
          <w:color w:val="000000"/>
          <w:sz w:val="28"/>
          <w:szCs w:val="28"/>
        </w:rPr>
        <w:t>3</w:t>
      </w:r>
      <w:r w:rsidR="001F70DA" w:rsidRPr="00F47F0B">
        <w:rPr>
          <w:color w:val="000000"/>
          <w:sz w:val="28"/>
          <w:szCs w:val="28"/>
        </w:rPr>
        <w:t>.</w:t>
      </w:r>
      <w:r w:rsidR="00193361" w:rsidRPr="00F47F0B">
        <w:rPr>
          <w:color w:val="000000"/>
          <w:sz w:val="28"/>
          <w:szCs w:val="28"/>
        </w:rPr>
        <w:t> </w:t>
      </w:r>
      <w:r w:rsidR="001F70DA" w:rsidRPr="00F47F0B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B240C" w:rsidRPr="00F47F0B">
        <w:rPr>
          <w:color w:val="000000"/>
          <w:sz w:val="28"/>
          <w:szCs w:val="28"/>
        </w:rPr>
        <w:t>.4</w:t>
      </w:r>
      <w:r w:rsidR="00C86F49" w:rsidRPr="00F47F0B">
        <w:rPr>
          <w:color w:val="000000"/>
          <w:sz w:val="28"/>
          <w:szCs w:val="28"/>
        </w:rPr>
        <w:t>. Своими силами и за свой счёт произвести погрузку</w:t>
      </w:r>
      <w:r w:rsidR="00102773" w:rsidRPr="00F47F0B">
        <w:rPr>
          <w:color w:val="000000"/>
          <w:sz w:val="28"/>
          <w:szCs w:val="28"/>
        </w:rPr>
        <w:t xml:space="preserve"> и вывоз</w:t>
      </w:r>
      <w:r w:rsidR="00C86F49" w:rsidRPr="00F47F0B">
        <w:rPr>
          <w:color w:val="000000"/>
          <w:sz w:val="28"/>
          <w:szCs w:val="28"/>
        </w:rPr>
        <w:t xml:space="preserve"> Товара</w:t>
      </w:r>
      <w:r w:rsidR="00102773" w:rsidRPr="00F47F0B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="00C86F49" w:rsidRPr="00F47F0B">
        <w:rPr>
          <w:color w:val="000000"/>
          <w:sz w:val="28"/>
          <w:szCs w:val="28"/>
        </w:rPr>
        <w:t>.</w:t>
      </w:r>
    </w:p>
    <w:p w:rsidR="001F70DA" w:rsidRPr="00F47F0B" w:rsidRDefault="00D1222F" w:rsidP="00F47F0B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 </w:t>
      </w:r>
      <w:r w:rsidR="001F70DA" w:rsidRPr="00F47F0B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  <w:r w:rsidR="002C12F5" w:rsidRPr="00F47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вывоза Товара</w:t>
      </w:r>
    </w:p>
    <w:p w:rsidR="0034708D" w:rsidRPr="00B9413B" w:rsidRDefault="00B9413B" w:rsidP="00F47F0B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34708D" w:rsidRPr="00B9413B">
        <w:rPr>
          <w:color w:val="000000"/>
          <w:sz w:val="28"/>
          <w:szCs w:val="28"/>
        </w:rPr>
        <w:t>После оплаты счёта за Товар или партию Товара (пункт 2.2.</w:t>
      </w:r>
      <w:proofErr w:type="gramEnd"/>
      <w:r w:rsidR="0034708D" w:rsidRPr="00B9413B">
        <w:rPr>
          <w:color w:val="000000"/>
          <w:sz w:val="28"/>
          <w:szCs w:val="28"/>
        </w:rPr>
        <w:t xml:space="preserve"> </w:t>
      </w:r>
      <w:proofErr w:type="gramStart"/>
      <w:r w:rsidR="0034708D" w:rsidRPr="00B9413B">
        <w:rPr>
          <w:color w:val="000000"/>
          <w:sz w:val="28"/>
          <w:szCs w:val="28"/>
        </w:rPr>
        <w:t>Договора) Покупатель вывозит Товар (партию Товара) со склада Покупателя, расположенного по адресу:</w:t>
      </w:r>
      <w:proofErr w:type="gramEnd"/>
      <w:r w:rsidR="0034708D" w:rsidRPr="00B9413B">
        <w:rPr>
          <w:color w:val="000000"/>
          <w:sz w:val="28"/>
          <w:szCs w:val="28"/>
        </w:rPr>
        <w:t xml:space="preserve"> </w:t>
      </w:r>
      <w:r w:rsidR="00813A23">
        <w:rPr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813A23">
        <w:rPr>
          <w:color w:val="000000"/>
          <w:sz w:val="28"/>
          <w:szCs w:val="28"/>
        </w:rPr>
        <w:t>Дерибаса</w:t>
      </w:r>
      <w:proofErr w:type="spellEnd"/>
      <w:r w:rsidR="00813A23">
        <w:rPr>
          <w:color w:val="000000"/>
          <w:sz w:val="28"/>
          <w:szCs w:val="28"/>
        </w:rPr>
        <w:t>, д. 30</w:t>
      </w:r>
      <w:r w:rsidR="0034708D" w:rsidRPr="00B9413B">
        <w:rPr>
          <w:color w:val="000000"/>
          <w:sz w:val="28"/>
          <w:szCs w:val="28"/>
        </w:rPr>
        <w:t>, - единовременно в течение 3 (три) рабочих дней.</w:t>
      </w:r>
      <w:r w:rsidR="00C1163F" w:rsidRPr="00B9413B">
        <w:rPr>
          <w:color w:val="000000"/>
          <w:sz w:val="28"/>
          <w:szCs w:val="28"/>
        </w:rPr>
        <w:t xml:space="preserve"> Более длительные сроки вывоза Стороны могут оговорить в спецификации на Товар.</w:t>
      </w:r>
    </w:p>
    <w:p w:rsidR="0034708D" w:rsidRDefault="0034708D" w:rsidP="00F47F0B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B9413B">
        <w:rPr>
          <w:color w:val="000000"/>
          <w:sz w:val="28"/>
          <w:szCs w:val="28"/>
        </w:rPr>
        <w:t>Необеспечение Покупателем вывоза Товара в соответствии с настоящим пунктом Договора является нарушением срока вывоза Товара.</w:t>
      </w:r>
      <w:r>
        <w:rPr>
          <w:color w:val="000000"/>
          <w:sz w:val="28"/>
          <w:szCs w:val="28"/>
        </w:rPr>
        <w:t xml:space="preserve"> </w:t>
      </w:r>
    </w:p>
    <w:p w:rsidR="00155C5A" w:rsidRDefault="00155C5A" w:rsidP="00F47F0B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</w:p>
    <w:p w:rsidR="001F70DA" w:rsidRPr="00F47F0B" w:rsidRDefault="00D1222F" w:rsidP="00F47F0B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F47F0B">
        <w:rPr>
          <w:b/>
          <w:sz w:val="28"/>
          <w:szCs w:val="28"/>
        </w:rPr>
        <w:t>5</w:t>
      </w:r>
      <w:r w:rsidR="007109FE" w:rsidRPr="00F47F0B">
        <w:rPr>
          <w:b/>
          <w:sz w:val="28"/>
          <w:szCs w:val="28"/>
        </w:rPr>
        <w:t>.</w:t>
      </w:r>
      <w:r w:rsidRPr="00F47F0B">
        <w:rPr>
          <w:b/>
          <w:sz w:val="28"/>
          <w:szCs w:val="28"/>
        </w:rPr>
        <w:t xml:space="preserve"> </w:t>
      </w:r>
      <w:r w:rsidR="001F70DA" w:rsidRPr="00F47F0B">
        <w:rPr>
          <w:b/>
          <w:sz w:val="28"/>
          <w:szCs w:val="28"/>
        </w:rPr>
        <w:t>Гарантии П</w:t>
      </w:r>
      <w:r w:rsidR="0007373F" w:rsidRPr="00F47F0B">
        <w:rPr>
          <w:b/>
          <w:sz w:val="28"/>
          <w:szCs w:val="28"/>
        </w:rPr>
        <w:t>родавца</w:t>
      </w:r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5.1. П</w:t>
      </w:r>
      <w:r w:rsidR="0007373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  <w:bookmarkStart w:id="0" w:name="_GoBack"/>
      <w:bookmarkEnd w:id="0"/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5.2. П</w:t>
      </w:r>
      <w:r w:rsidR="0007373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F47F0B" w:rsidRDefault="001F70DA" w:rsidP="00F47F0B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B9413B" w:rsidRDefault="001F70DA" w:rsidP="00F47F0B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B9413B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1F70DA" w:rsidRPr="00A021C5" w:rsidRDefault="001F70DA" w:rsidP="00F47F0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 w:rsidRPr="00B9413B">
        <w:rPr>
          <w:rFonts w:ascii="Times New Roman" w:hAnsi="Times New Roman"/>
          <w:sz w:val="28"/>
          <w:szCs w:val="28"/>
        </w:rPr>
        <w:t>родавца</w:t>
      </w:r>
      <w:r w:rsidRPr="00B9413B">
        <w:rPr>
          <w:rFonts w:ascii="Times New Roman" w:hAnsi="Times New Roman"/>
          <w:sz w:val="28"/>
          <w:szCs w:val="28"/>
        </w:rPr>
        <w:t xml:space="preserve"> к Покупателю </w:t>
      </w:r>
      <w:r w:rsidR="00A021C5" w:rsidRPr="00B9413B">
        <w:rPr>
          <w:rFonts w:ascii="Times New Roman" w:hAnsi="Times New Roman"/>
          <w:sz w:val="28"/>
          <w:szCs w:val="28"/>
        </w:rPr>
        <w:t>с момента приёмки Товара в соответствии с пунктом 3.5. Договора.</w:t>
      </w:r>
    </w:p>
    <w:p w:rsidR="00524885" w:rsidRPr="00F47F0B" w:rsidRDefault="00524885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F47F0B" w:rsidRDefault="001F70DA" w:rsidP="00F47F0B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7F0B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7.1. За нарушение установленных сроков поставки, за недопоставку Товара Покупатель вправе потребовать от П</w:t>
      </w:r>
      <w:r w:rsidR="005F76C2" w:rsidRPr="00F47F0B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F47F0B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 w:rsidRPr="00F47F0B">
        <w:rPr>
          <w:rFonts w:ascii="Times New Roman" w:hAnsi="Times New Roman"/>
          <w:color w:val="000000"/>
          <w:sz w:val="28"/>
          <w:szCs w:val="28"/>
        </w:rPr>
        <w:t>0,</w:t>
      </w:r>
      <w:r w:rsidR="000423B8" w:rsidRPr="00F47F0B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F47F0B">
        <w:rPr>
          <w:rFonts w:ascii="Times New Roman" w:hAnsi="Times New Roman"/>
          <w:color w:val="000000"/>
          <w:sz w:val="28"/>
          <w:szCs w:val="28"/>
        </w:rPr>
        <w:t>1</w:t>
      </w:r>
      <w:r w:rsidRPr="00F47F0B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F47F0B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F47F0B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 w:rsidRPr="00F47F0B">
        <w:rPr>
          <w:rFonts w:ascii="Times New Roman" w:hAnsi="Times New Roman"/>
          <w:color w:val="000000"/>
          <w:sz w:val="28"/>
          <w:szCs w:val="28"/>
        </w:rPr>
        <w:t>родавцу</w:t>
      </w:r>
      <w:r w:rsidR="00983E87">
        <w:rPr>
          <w:rFonts w:ascii="Times New Roman" w:hAnsi="Times New Roman"/>
          <w:color w:val="000000"/>
          <w:sz w:val="28"/>
          <w:szCs w:val="28"/>
        </w:rPr>
        <w:t xml:space="preserve"> требования в виде счё</w:t>
      </w:r>
      <w:r w:rsidRPr="00F47F0B">
        <w:rPr>
          <w:rFonts w:ascii="Times New Roman" w:hAnsi="Times New Roman"/>
          <w:color w:val="000000"/>
          <w:sz w:val="28"/>
          <w:szCs w:val="28"/>
        </w:rPr>
        <w:t>та на неустойку. Если счет не выставлен, то неустойка считается не начисленной.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 w:rsidRPr="00F47F0B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F47F0B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>родавец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вправе потребовать от Покупателя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 w:rsidRPr="00F47F0B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 w:rsidRPr="00F47F0B">
        <w:rPr>
          <w:rFonts w:ascii="Times New Roman" w:hAnsi="Times New Roman"/>
          <w:color w:val="000000"/>
          <w:sz w:val="28"/>
          <w:szCs w:val="28"/>
        </w:rPr>
        <w:t>5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F47F0B">
        <w:rPr>
          <w:rFonts w:ascii="Times New Roman" w:hAnsi="Times New Roman"/>
          <w:color w:val="000000"/>
          <w:sz w:val="28"/>
          <w:szCs w:val="28"/>
        </w:rPr>
        <w:t>П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</w:t>
      </w:r>
      <w:r w:rsidRPr="00F47F0B">
        <w:rPr>
          <w:rFonts w:ascii="Times New Roman" w:hAnsi="Times New Roman"/>
          <w:color w:val="000000"/>
          <w:sz w:val="28"/>
          <w:szCs w:val="28"/>
        </w:rPr>
        <w:lastRenderedPageBreak/>
        <w:t>обязательства. Обязанность по уплате возникает при предъявлении П</w:t>
      </w:r>
      <w:r w:rsidR="00817F81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C44A1E" w:rsidRPr="00F47F0B" w:rsidRDefault="00C44A1E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7.4. За нарушение установленных сроков вывоза Товар Продавец вправе потребовать от Покупателя уплаты неустойки в размере 0,01%</w:t>
      </w:r>
      <w:r w:rsidR="00C70688" w:rsidRPr="00F47F0B">
        <w:rPr>
          <w:rFonts w:ascii="Times New Roman" w:hAnsi="Times New Roman"/>
          <w:color w:val="000000"/>
          <w:sz w:val="28"/>
          <w:szCs w:val="28"/>
        </w:rPr>
        <w:t>, но не менее 100 (с</w:t>
      </w:r>
      <w:r w:rsidRPr="00F47F0B">
        <w:rPr>
          <w:rFonts w:ascii="Times New Roman" w:hAnsi="Times New Roman"/>
          <w:color w:val="000000"/>
          <w:sz w:val="28"/>
          <w:szCs w:val="28"/>
        </w:rPr>
        <w:t>то) рублей без учёта НДС за единицу Товара,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по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счёта на неустойку. Если счёт не выставлен, то неустойка считается не начисленной.</w:t>
      </w:r>
    </w:p>
    <w:p w:rsidR="001F70DA" w:rsidRPr="00F47F0B" w:rsidRDefault="001F70DA" w:rsidP="00F47F0B">
      <w:pPr>
        <w:pStyle w:val="a5"/>
        <w:spacing w:line="360" w:lineRule="exact"/>
        <w:ind w:firstLine="708"/>
        <w:rPr>
          <w:sz w:val="28"/>
          <w:szCs w:val="28"/>
        </w:rPr>
      </w:pPr>
      <w:r w:rsidRPr="00F47F0B">
        <w:rPr>
          <w:sz w:val="28"/>
          <w:szCs w:val="28"/>
        </w:rPr>
        <w:t>7.</w:t>
      </w:r>
      <w:r w:rsidR="00C44A1E" w:rsidRPr="00F47F0B">
        <w:rPr>
          <w:sz w:val="28"/>
          <w:szCs w:val="28"/>
        </w:rPr>
        <w:t>5</w:t>
      </w:r>
      <w:r w:rsidRPr="00F47F0B">
        <w:rPr>
          <w:sz w:val="28"/>
          <w:szCs w:val="28"/>
        </w:rPr>
        <w:t>. П</w:t>
      </w:r>
      <w:r w:rsidR="008560BC" w:rsidRPr="00F47F0B">
        <w:rPr>
          <w:sz w:val="28"/>
          <w:szCs w:val="28"/>
        </w:rPr>
        <w:t>родавец</w:t>
      </w:r>
      <w:r w:rsidRPr="00F47F0B">
        <w:rPr>
          <w:sz w:val="28"/>
          <w:szCs w:val="28"/>
        </w:rPr>
        <w:t xml:space="preserve"> несет ответственность перед Покупателем при недопоставке Товара,</w:t>
      </w:r>
      <w:r w:rsidR="008560BC" w:rsidRPr="00F47F0B">
        <w:rPr>
          <w:sz w:val="28"/>
          <w:szCs w:val="28"/>
        </w:rPr>
        <w:t xml:space="preserve"> </w:t>
      </w:r>
      <w:r w:rsidRPr="00F47F0B">
        <w:rPr>
          <w:sz w:val="28"/>
          <w:szCs w:val="28"/>
        </w:rPr>
        <w:t>количеству</w:t>
      </w:r>
      <w:r w:rsidR="008560BC" w:rsidRPr="00F47F0B">
        <w:rPr>
          <w:sz w:val="28"/>
          <w:szCs w:val="28"/>
        </w:rPr>
        <w:t xml:space="preserve"> и весу</w:t>
      </w:r>
      <w:r w:rsidRPr="00F47F0B">
        <w:rPr>
          <w:sz w:val="28"/>
          <w:szCs w:val="28"/>
        </w:rPr>
        <w:t>.</w:t>
      </w:r>
    </w:p>
    <w:p w:rsidR="00A82926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</w:t>
      </w:r>
      <w:r w:rsidR="00C44A1E" w:rsidRPr="00F47F0B">
        <w:rPr>
          <w:rFonts w:ascii="Times New Roman" w:hAnsi="Times New Roman"/>
          <w:color w:val="000000"/>
          <w:sz w:val="28"/>
          <w:szCs w:val="28"/>
        </w:rPr>
        <w:t>6</w:t>
      </w:r>
      <w:r w:rsidRPr="00F47F0B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F47F0B">
        <w:rPr>
          <w:rFonts w:ascii="Times New Roman" w:hAnsi="Times New Roman"/>
          <w:color w:val="000000"/>
          <w:sz w:val="28"/>
          <w:szCs w:val="28"/>
        </w:rPr>
        <w:t>ов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 w:rsidRPr="00F47F0B">
        <w:rPr>
          <w:rFonts w:ascii="Times New Roman" w:hAnsi="Times New Roman"/>
          <w:color w:val="000000"/>
          <w:sz w:val="28"/>
          <w:szCs w:val="28"/>
        </w:rPr>
        <w:t>родавца</w:t>
      </w:r>
      <w:r w:rsidRPr="00F47F0B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C70688" w:rsidRPr="00F47F0B" w:rsidRDefault="00C70688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 xml:space="preserve">7.7. 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47F0B" w:rsidRPr="00F47F0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если Покупатель является субъектом малого и среднего предпринимательства, то в случае нарушения сроков предоставления комплекта документов по пункту 3.</w:t>
      </w:r>
      <w:r w:rsidR="003039D1">
        <w:rPr>
          <w:rFonts w:ascii="Times New Roman" w:hAnsi="Times New Roman"/>
          <w:color w:val="000000"/>
          <w:sz w:val="28"/>
          <w:szCs w:val="28"/>
        </w:rPr>
        <w:t>4.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Договора, Покупатель уплачивает штраф в размере 2,3% от стоимости оказанных услуг, подтвержденной документами, представленн</w:t>
      </w:r>
      <w:r w:rsidR="00E86859">
        <w:rPr>
          <w:rFonts w:ascii="Times New Roman" w:hAnsi="Times New Roman"/>
          <w:color w:val="000000"/>
          <w:sz w:val="28"/>
          <w:szCs w:val="28"/>
        </w:rPr>
        <w:t>ыми в нарушение установленного Д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оговором срока, в течение 10 календарных дней </w:t>
      </w:r>
      <w:r w:rsidR="00A021C5">
        <w:rPr>
          <w:rFonts w:ascii="Times New Roman" w:hAnsi="Times New Roman"/>
          <w:color w:val="000000"/>
          <w:sz w:val="28"/>
          <w:szCs w:val="28"/>
        </w:rPr>
        <w:t>от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даты предъявления Продавцом требования в письменном виде по разделу 9 Договора.</w:t>
      </w:r>
    </w:p>
    <w:p w:rsidR="00BD28E8" w:rsidRDefault="00BD28E8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8.1. </w:t>
      </w:r>
      <w:proofErr w:type="gramStart"/>
      <w:r w:rsidRPr="00F47F0B">
        <w:rPr>
          <w:color w:val="000000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lastRenderedPageBreak/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8.4. Если обстоятельства непреодолимой с</w:t>
      </w:r>
      <w:r w:rsidR="006401B8" w:rsidRPr="00F47F0B">
        <w:rPr>
          <w:color w:val="000000"/>
          <w:sz w:val="28"/>
          <w:szCs w:val="28"/>
        </w:rPr>
        <w:t>илы действуют на протяжении 3 (Три</w:t>
      </w:r>
      <w:r w:rsidRPr="00F47F0B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9.1. 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 w:rsidRPr="00F47F0B">
        <w:rPr>
          <w:color w:val="000000"/>
          <w:sz w:val="28"/>
          <w:szCs w:val="28"/>
        </w:rPr>
        <w:t>трения претензии – не более 10 (Десять</w:t>
      </w:r>
      <w:r w:rsidRPr="00F47F0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9.2. Для ускорения рассмотрения претензий, они могут быть предварительно направлены в электронном виде по адресам: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от АО «Рефсервис»: </w:t>
      </w:r>
      <w:hyperlink r:id="rId12" w:history="1">
        <w:r w:rsidR="004D1599" w:rsidRPr="00F47F0B">
          <w:rPr>
            <w:color w:val="000000"/>
            <w:sz w:val="28"/>
            <w:szCs w:val="28"/>
          </w:rPr>
          <w:t>_____________________________________</w:t>
        </w:r>
      </w:hyperlink>
      <w:proofErr w:type="gramStart"/>
      <w:r w:rsidRPr="00F47F0B">
        <w:rPr>
          <w:color w:val="000000"/>
          <w:sz w:val="28"/>
          <w:szCs w:val="28"/>
        </w:rPr>
        <w:t xml:space="preserve"> .</w:t>
      </w:r>
      <w:proofErr w:type="gramEnd"/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от П</w:t>
      </w:r>
      <w:r w:rsidR="008560BC" w:rsidRPr="00F47F0B">
        <w:rPr>
          <w:color w:val="000000"/>
          <w:sz w:val="28"/>
          <w:szCs w:val="28"/>
        </w:rPr>
        <w:t>окупателя</w:t>
      </w:r>
      <w:r w:rsidRPr="00F47F0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9.3.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F47F0B" w:rsidRDefault="008D0695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9.4.</w:t>
      </w:r>
      <w:r w:rsidR="00486EAB" w:rsidRPr="00F47F0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 w:rsidRPr="00F47F0B">
        <w:rPr>
          <w:color w:val="000000"/>
          <w:sz w:val="28"/>
          <w:szCs w:val="28"/>
        </w:rPr>
        <w:t>сли в срок, указанный в пункте 9.1.</w:t>
      </w:r>
      <w:r w:rsidR="00486EAB" w:rsidRPr="00F47F0B">
        <w:rPr>
          <w:color w:val="000000"/>
          <w:sz w:val="28"/>
          <w:szCs w:val="28"/>
        </w:rPr>
        <w:t xml:space="preserve"> Раздела </w:t>
      </w:r>
      <w:r w:rsidRPr="00F47F0B">
        <w:rPr>
          <w:color w:val="000000"/>
          <w:sz w:val="28"/>
          <w:szCs w:val="28"/>
        </w:rPr>
        <w:t>9</w:t>
      </w:r>
      <w:r w:rsidR="00486EAB" w:rsidRPr="00F47F0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F47F0B" w:rsidRDefault="008D0695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9.5.</w:t>
      </w:r>
      <w:r w:rsidR="00486EAB" w:rsidRPr="00F47F0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 w:rsidRPr="00F47F0B">
        <w:rPr>
          <w:color w:val="000000"/>
          <w:sz w:val="28"/>
          <w:szCs w:val="28"/>
        </w:rPr>
        <w:t xml:space="preserve">(Пять) </w:t>
      </w:r>
      <w:r w:rsidR="00486EAB" w:rsidRPr="00F47F0B">
        <w:rPr>
          <w:color w:val="000000"/>
          <w:sz w:val="28"/>
          <w:szCs w:val="28"/>
        </w:rPr>
        <w:t xml:space="preserve">рабочих дней </w:t>
      </w:r>
      <w:r w:rsidR="00A021C5">
        <w:rPr>
          <w:color w:val="000000"/>
          <w:sz w:val="28"/>
          <w:szCs w:val="28"/>
        </w:rPr>
        <w:t>от</w:t>
      </w:r>
      <w:r w:rsidR="00486EAB" w:rsidRPr="00F47F0B">
        <w:rPr>
          <w:color w:val="000000"/>
          <w:sz w:val="28"/>
          <w:szCs w:val="28"/>
        </w:rPr>
        <w:t xml:space="preserve">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F47F0B" w:rsidRDefault="00C43337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9.6.</w:t>
      </w:r>
      <w:r w:rsidR="00486EAB" w:rsidRPr="00F47F0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F47F0B">
        <w:rPr>
          <w:color w:val="000000"/>
          <w:sz w:val="28"/>
          <w:szCs w:val="28"/>
        </w:rPr>
        <w:t>,</w:t>
      </w:r>
      <w:proofErr w:type="gramEnd"/>
      <w:r w:rsidR="00486EAB" w:rsidRPr="00F47F0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Pr="00F47F0B" w:rsidRDefault="00253FC0" w:rsidP="00F47F0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F47F0B" w:rsidRDefault="001F70DA" w:rsidP="00BD28E8">
      <w:pPr>
        <w:pStyle w:val="a5"/>
        <w:spacing w:line="360" w:lineRule="exact"/>
        <w:ind w:firstLine="851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lastRenderedPageBreak/>
        <w:t xml:space="preserve">10.2. Настоящий Договор </w:t>
      </w:r>
      <w:proofErr w:type="gramStart"/>
      <w:r w:rsidRPr="00F47F0B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F47F0B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F47F0B" w:rsidRDefault="00BE165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В случае неисполнения требования о предост</w:t>
      </w:r>
      <w:r w:rsidR="00A55993" w:rsidRPr="00F47F0B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 w:rsidRPr="00F47F0B">
        <w:rPr>
          <w:color w:val="000000"/>
          <w:sz w:val="28"/>
          <w:szCs w:val="28"/>
        </w:rPr>
        <w:t>согласно</w:t>
      </w:r>
      <w:r w:rsidR="006D0750" w:rsidRPr="00F47F0B">
        <w:rPr>
          <w:color w:val="000000"/>
          <w:sz w:val="28"/>
          <w:szCs w:val="28"/>
        </w:rPr>
        <w:t xml:space="preserve"> пункта</w:t>
      </w:r>
      <w:proofErr w:type="gramEnd"/>
      <w:r w:rsidR="00A55993" w:rsidRPr="00F47F0B">
        <w:rPr>
          <w:color w:val="000000"/>
          <w:sz w:val="28"/>
          <w:szCs w:val="28"/>
        </w:rPr>
        <w:t xml:space="preserve"> 12.6</w:t>
      </w:r>
      <w:r w:rsidRPr="00F47F0B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F47F0B">
        <w:rPr>
          <w:color w:val="000000"/>
          <w:sz w:val="28"/>
          <w:szCs w:val="28"/>
        </w:rPr>
        <w:t>с даты расторжения</w:t>
      </w:r>
      <w:proofErr w:type="gramEnd"/>
      <w:r w:rsidRPr="00F47F0B">
        <w:rPr>
          <w:color w:val="000000"/>
          <w:sz w:val="28"/>
          <w:szCs w:val="28"/>
        </w:rPr>
        <w:t xml:space="preserve"> настоящего Договора.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bCs/>
          <w:color w:val="000000"/>
          <w:sz w:val="28"/>
          <w:szCs w:val="28"/>
        </w:rPr>
        <w:t>11.1.</w:t>
      </w:r>
      <w:r w:rsidRPr="00F47F0B">
        <w:rPr>
          <w:color w:val="000000"/>
          <w:sz w:val="28"/>
          <w:szCs w:val="28"/>
        </w:rPr>
        <w:t xml:space="preserve"> </w:t>
      </w:r>
      <w:proofErr w:type="gramStart"/>
      <w:r w:rsidRPr="00F47F0B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F47F0B">
        <w:rPr>
          <w:color w:val="000000"/>
          <w:sz w:val="28"/>
          <w:szCs w:val="28"/>
        </w:rPr>
        <w:t xml:space="preserve">ми Сторонами и действует </w:t>
      </w:r>
      <w:r w:rsidR="00BE64F5" w:rsidRPr="00F47F0B">
        <w:rPr>
          <w:color w:val="000000"/>
          <w:sz w:val="28"/>
          <w:szCs w:val="28"/>
        </w:rPr>
        <w:t>60 (Шестьдесят) календарных дней</w:t>
      </w:r>
      <w:r w:rsidRPr="00F47F0B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Pr="00F47F0B" w:rsidRDefault="00CA2B22" w:rsidP="00F47F0B">
      <w:pPr>
        <w:pStyle w:val="a5"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F47F0B" w:rsidRDefault="00665CD8" w:rsidP="00F47F0B">
      <w:pPr>
        <w:pStyle w:val="a5"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12.</w:t>
      </w:r>
      <w:r w:rsidRPr="00F47F0B">
        <w:rPr>
          <w:b/>
          <w:sz w:val="28"/>
          <w:szCs w:val="28"/>
        </w:rPr>
        <w:t xml:space="preserve"> Антикоррупционная оговорка</w:t>
      </w:r>
    </w:p>
    <w:p w:rsidR="00665CD8" w:rsidRPr="00F47F0B" w:rsidRDefault="0000422C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12.1</w:t>
      </w:r>
      <w:r w:rsidR="00417609" w:rsidRPr="00F47F0B">
        <w:rPr>
          <w:rFonts w:ascii="Times New Roman" w:hAnsi="Times New Roman"/>
          <w:sz w:val="28"/>
          <w:szCs w:val="28"/>
        </w:rPr>
        <w:t>.</w:t>
      </w:r>
      <w:r w:rsidRPr="00F47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12.2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12.3</w:t>
      </w:r>
      <w:r w:rsidR="00665CD8" w:rsidRPr="00F47F0B">
        <w:rPr>
          <w:rFonts w:ascii="Times New Roman" w:hAnsi="Times New Roman"/>
          <w:sz w:val="28"/>
          <w:szCs w:val="28"/>
        </w:rPr>
        <w:t>.</w:t>
      </w:r>
      <w:r w:rsidR="00640902" w:rsidRPr="00F47F0B">
        <w:rPr>
          <w:rFonts w:ascii="Times New Roman" w:hAnsi="Times New Roman"/>
          <w:sz w:val="28"/>
          <w:szCs w:val="28"/>
        </w:rPr>
        <w:t xml:space="preserve"> </w:t>
      </w:r>
      <w:r w:rsidR="00665CD8" w:rsidRPr="00F47F0B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00422C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 w:rsidRPr="00F47F0B">
        <w:rPr>
          <w:rFonts w:ascii="Times New Roman" w:hAnsi="Times New Roman"/>
          <w:sz w:val="28"/>
          <w:szCs w:val="28"/>
        </w:rPr>
        <w:t xml:space="preserve"> каких-либо </w:t>
      </w:r>
      <w:r w:rsidR="0000422C" w:rsidRPr="00F47F0B">
        <w:rPr>
          <w:rFonts w:ascii="Times New Roman" w:hAnsi="Times New Roman"/>
          <w:sz w:val="28"/>
          <w:szCs w:val="28"/>
        </w:rPr>
        <w:lastRenderedPageBreak/>
        <w:t>положений пунктов 12.1</w:t>
      </w:r>
      <w:r w:rsidRPr="00F47F0B">
        <w:rPr>
          <w:rFonts w:ascii="Times New Roman" w:hAnsi="Times New Roman"/>
          <w:sz w:val="28"/>
          <w:szCs w:val="28"/>
        </w:rPr>
        <w:t xml:space="preserve"> и </w:t>
      </w:r>
      <w:r w:rsidR="0000422C" w:rsidRPr="00F47F0B">
        <w:rPr>
          <w:rFonts w:ascii="Times New Roman" w:hAnsi="Times New Roman"/>
          <w:sz w:val="28"/>
          <w:szCs w:val="28"/>
        </w:rPr>
        <w:t>12.2</w:t>
      </w:r>
      <w:r w:rsidRPr="00F47F0B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 w:rsidRPr="00F47F0B">
        <w:rPr>
          <w:rFonts w:ascii="Times New Roman" w:hAnsi="Times New Roman"/>
          <w:sz w:val="28"/>
          <w:szCs w:val="28"/>
        </w:rPr>
        <w:t>П</w:t>
      </w:r>
      <w:r w:rsidR="008560BC" w:rsidRPr="00F47F0B">
        <w:rPr>
          <w:rFonts w:ascii="Times New Roman" w:hAnsi="Times New Roman"/>
          <w:sz w:val="28"/>
          <w:szCs w:val="28"/>
        </w:rPr>
        <w:t>окупателя</w:t>
      </w:r>
      <w:r w:rsidRPr="00F47F0B">
        <w:rPr>
          <w:rFonts w:ascii="Times New Roman" w:hAnsi="Times New Roman"/>
          <w:sz w:val="28"/>
          <w:szCs w:val="28"/>
        </w:rPr>
        <w:t xml:space="preserve"> о нарушениях</w:t>
      </w:r>
      <w:r w:rsidR="00D55A6E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F47F0B">
        <w:rPr>
          <w:rFonts w:ascii="Times New Roman" w:hAnsi="Times New Roman"/>
          <w:sz w:val="28"/>
          <w:szCs w:val="28"/>
        </w:rPr>
        <w:t xml:space="preserve"> и </w:t>
      </w:r>
      <w:r w:rsidR="00D55A6E" w:rsidRPr="00F47F0B">
        <w:rPr>
          <w:rFonts w:ascii="Times New Roman" w:hAnsi="Times New Roman"/>
          <w:sz w:val="28"/>
          <w:szCs w:val="28"/>
        </w:rPr>
        <w:t>12.2</w:t>
      </w:r>
      <w:r w:rsidRPr="00F47F0B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F47F0B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F47F0B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 w:rsidRPr="00F47F0B">
        <w:rPr>
          <w:rFonts w:ascii="Times New Roman" w:hAnsi="Times New Roman"/>
          <w:sz w:val="28"/>
          <w:szCs w:val="28"/>
        </w:rPr>
        <w:t>АО «</w:t>
      </w:r>
      <w:r w:rsidRPr="00F47F0B">
        <w:rPr>
          <w:rFonts w:ascii="Times New Roman" w:hAnsi="Times New Roman"/>
          <w:sz w:val="28"/>
          <w:szCs w:val="28"/>
        </w:rPr>
        <w:t>Рефсервис</w:t>
      </w:r>
      <w:r w:rsidR="00D55A6E" w:rsidRPr="00F47F0B">
        <w:rPr>
          <w:rFonts w:ascii="Times New Roman" w:hAnsi="Times New Roman"/>
          <w:sz w:val="28"/>
          <w:szCs w:val="28"/>
        </w:rPr>
        <w:t>»</w:t>
      </w:r>
      <w:r w:rsidRPr="00F47F0B">
        <w:rPr>
          <w:rFonts w:ascii="Times New Roman" w:hAnsi="Times New Roman"/>
          <w:sz w:val="28"/>
          <w:szCs w:val="28"/>
        </w:rPr>
        <w:t xml:space="preserve"> о нарушения</w:t>
      </w:r>
      <w:r w:rsidR="00D55A6E" w:rsidRPr="00F47F0B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F47F0B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12.4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 w:rsidRPr="00F47F0B">
        <w:rPr>
          <w:rFonts w:ascii="Times New Roman" w:hAnsi="Times New Roman"/>
          <w:sz w:val="28"/>
          <w:szCs w:val="28"/>
        </w:rPr>
        <w:t>Д</w:t>
      </w:r>
      <w:r w:rsidR="00665CD8" w:rsidRPr="00F47F0B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F47F0B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12.5. </w:t>
      </w:r>
      <w:r w:rsidR="00665CD8" w:rsidRPr="00F47F0B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 w:rsidRPr="00F47F0B">
        <w:rPr>
          <w:rFonts w:ascii="Times New Roman" w:hAnsi="Times New Roman"/>
          <w:sz w:val="28"/>
          <w:szCs w:val="28"/>
        </w:rPr>
        <w:t>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F47F0B" w:rsidRDefault="000640B7" w:rsidP="00F47F0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12.6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 w:rsidRPr="00F47F0B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 w:rsidRPr="00F47F0B">
        <w:rPr>
          <w:rFonts w:ascii="Times New Roman" w:hAnsi="Times New Roman"/>
          <w:sz w:val="28"/>
          <w:szCs w:val="28"/>
        </w:rPr>
        <w:t>12.3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 w:rsidRPr="00F47F0B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F47F0B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 w:rsidRPr="00F47F0B">
        <w:rPr>
          <w:rFonts w:ascii="Times New Roman" w:hAnsi="Times New Roman"/>
          <w:sz w:val="28"/>
          <w:szCs w:val="28"/>
        </w:rPr>
        <w:t>11.1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F47F0B" w:rsidRDefault="00665CD8" w:rsidP="00F47F0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 w:rsidRPr="00F47F0B">
        <w:rPr>
          <w:rFonts w:ascii="Times New Roman" w:hAnsi="Times New Roman"/>
          <w:sz w:val="28"/>
          <w:szCs w:val="28"/>
        </w:rPr>
        <w:t xml:space="preserve"> (Пять)</w:t>
      </w:r>
      <w:r w:rsidRPr="00F47F0B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F47F0B" w:rsidRDefault="00665CD8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pStyle w:val="a5"/>
        <w:widowControl w:val="0"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</w:t>
      </w:r>
      <w:r w:rsidR="00665CD8" w:rsidRPr="00F47F0B">
        <w:rPr>
          <w:b/>
          <w:bCs/>
          <w:color w:val="000000"/>
          <w:sz w:val="28"/>
          <w:szCs w:val="28"/>
        </w:rPr>
        <w:t>3</w:t>
      </w:r>
      <w:r w:rsidRPr="00F47F0B">
        <w:rPr>
          <w:b/>
          <w:bCs/>
          <w:color w:val="000000"/>
          <w:sz w:val="28"/>
          <w:szCs w:val="28"/>
        </w:rPr>
        <w:t>. Прочие условия</w:t>
      </w:r>
    </w:p>
    <w:p w:rsidR="0027616C" w:rsidRPr="00B9413B" w:rsidRDefault="00542D73" w:rsidP="0027616C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13</w:t>
      </w:r>
      <w:r w:rsidR="001F70DA" w:rsidRPr="00F47F0B">
        <w:rPr>
          <w:rFonts w:ascii="Times New Roman" w:hAnsi="Times New Roman"/>
          <w:sz w:val="28"/>
          <w:szCs w:val="28"/>
        </w:rPr>
        <w:t>.1.</w:t>
      </w:r>
      <w:r w:rsidR="006D0750" w:rsidRPr="00F47F0B">
        <w:rPr>
          <w:rFonts w:ascii="Times New Roman" w:hAnsi="Times New Roman"/>
          <w:sz w:val="28"/>
          <w:szCs w:val="28"/>
        </w:rPr>
        <w:t xml:space="preserve"> </w:t>
      </w:r>
      <w:r w:rsidR="0027616C" w:rsidRPr="00B9413B">
        <w:rPr>
          <w:rFonts w:ascii="Times New Roman" w:hAnsi="Times New Roman"/>
          <w:sz w:val="28"/>
          <w:szCs w:val="28"/>
        </w:rPr>
        <w:t>Переуступка прав требования одной Стороной по Договору осуществляется в порядке, установленном законодательством. При этом переуступка Исполнителем своих прав/обязанностей по Договору допускается только при письменном согласовании с Заказчиком (за исключением случаев универсального правопреемства).</w:t>
      </w:r>
    </w:p>
    <w:p w:rsidR="001E19A5" w:rsidRPr="00B9413B" w:rsidRDefault="0027616C" w:rsidP="00B9413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В случае несоблюдения вышеперечисленных условий по настоящему пункту Заказчик вправе взыскать с Исполнителя штрафные санкции в размере не ниже величины убытков или упущенной выгоды Заказчика, понесенных в результате данной уступки.</w:t>
      </w:r>
    </w:p>
    <w:p w:rsidR="001E19A5" w:rsidRPr="00F47F0B" w:rsidRDefault="00542D73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lastRenderedPageBreak/>
        <w:t>13</w:t>
      </w:r>
      <w:r w:rsidR="00EA7782">
        <w:rPr>
          <w:rFonts w:ascii="Times New Roman" w:hAnsi="Times New Roman"/>
          <w:sz w:val="28"/>
          <w:szCs w:val="28"/>
        </w:rPr>
        <w:t>.2</w:t>
      </w:r>
      <w:r w:rsidR="00635422" w:rsidRPr="00F47F0B">
        <w:rPr>
          <w:rFonts w:ascii="Times New Roman" w:hAnsi="Times New Roman"/>
          <w:sz w:val="28"/>
          <w:szCs w:val="28"/>
        </w:rPr>
        <w:t>.</w:t>
      </w:r>
      <w:r w:rsidR="001E19A5" w:rsidRPr="00F47F0B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F47F0B">
        <w:rPr>
          <w:rFonts w:ascii="Times New Roman" w:hAnsi="Times New Roman"/>
          <w:sz w:val="28"/>
          <w:szCs w:val="28"/>
        </w:rPr>
        <w:t>дств ск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F47F0B">
        <w:rPr>
          <w:rFonts w:ascii="Times New Roman" w:hAnsi="Times New Roman"/>
          <w:sz w:val="28"/>
          <w:szCs w:val="28"/>
        </w:rPr>
        <w:t>Adobe</w:t>
      </w:r>
      <w:proofErr w:type="spellEnd"/>
      <w:r w:rsidRPr="00F47F0B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Pr="00F47F0B" w:rsidRDefault="001E19A5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том случае, если документы от Покупателя поступили на иные реквизиты П</w:t>
      </w:r>
      <w:r w:rsidR="008560BC" w:rsidRPr="00F47F0B">
        <w:rPr>
          <w:rFonts w:ascii="Times New Roman" w:hAnsi="Times New Roman"/>
          <w:sz w:val="28"/>
          <w:szCs w:val="28"/>
        </w:rPr>
        <w:t>родавца</w:t>
      </w:r>
      <w:r w:rsidRPr="00F47F0B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 w:rsidRPr="00F47F0B">
        <w:rPr>
          <w:rFonts w:ascii="Times New Roman" w:hAnsi="Times New Roman"/>
          <w:sz w:val="28"/>
          <w:szCs w:val="28"/>
        </w:rPr>
        <w:t>Покупатель</w:t>
      </w:r>
      <w:r w:rsidRPr="00F47F0B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том случае, если документы от Покупателя поступили П</w:t>
      </w:r>
      <w:r w:rsidR="008560BC" w:rsidRPr="00F47F0B">
        <w:rPr>
          <w:rFonts w:ascii="Times New Roman" w:hAnsi="Times New Roman"/>
          <w:sz w:val="28"/>
          <w:szCs w:val="28"/>
        </w:rPr>
        <w:t>родавцу</w:t>
      </w:r>
      <w:r w:rsidRPr="00F47F0B">
        <w:rPr>
          <w:rFonts w:ascii="Times New Roman" w:hAnsi="Times New Roman"/>
          <w:sz w:val="28"/>
          <w:szCs w:val="28"/>
        </w:rPr>
        <w:t xml:space="preserve"> по факсу, но являются нечитаемыми, то П</w:t>
      </w:r>
      <w:r w:rsidR="008560BC" w:rsidRPr="00F47F0B">
        <w:rPr>
          <w:rFonts w:ascii="Times New Roman" w:hAnsi="Times New Roman"/>
          <w:sz w:val="28"/>
          <w:szCs w:val="28"/>
        </w:rPr>
        <w:t xml:space="preserve">родавец </w:t>
      </w:r>
      <w:r w:rsidRPr="00F47F0B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F47F0B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F47F0B" w:rsidRDefault="00542D73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13</w:t>
      </w:r>
      <w:r w:rsidR="00EA7782">
        <w:rPr>
          <w:rFonts w:ascii="Times New Roman" w:hAnsi="Times New Roman"/>
          <w:sz w:val="28"/>
          <w:szCs w:val="28"/>
        </w:rPr>
        <w:t>.3</w:t>
      </w:r>
      <w:r w:rsidR="00516046" w:rsidRPr="00F47F0B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F47F0B">
        <w:rPr>
          <w:rFonts w:ascii="Times New Roman" w:hAnsi="Times New Roman"/>
          <w:sz w:val="28"/>
          <w:szCs w:val="28"/>
        </w:rPr>
        <w:t>е</w:t>
      </w:r>
      <w:r w:rsidR="00516046" w:rsidRPr="00F47F0B">
        <w:rPr>
          <w:rFonts w:ascii="Times New Roman" w:hAnsi="Times New Roman"/>
          <w:sz w:val="28"/>
          <w:szCs w:val="28"/>
        </w:rPr>
        <w:t xml:space="preserve"> </w:t>
      </w:r>
      <w:r w:rsidR="00EA7782">
        <w:rPr>
          <w:rFonts w:ascii="Times New Roman" w:hAnsi="Times New Roman"/>
          <w:sz w:val="28"/>
          <w:szCs w:val="28"/>
        </w:rPr>
        <w:t>3.4.</w:t>
      </w:r>
      <w:r w:rsidR="00516046" w:rsidRPr="00F47F0B">
        <w:rPr>
          <w:rFonts w:ascii="Times New Roman" w:hAnsi="Times New Roman"/>
          <w:sz w:val="28"/>
          <w:szCs w:val="28"/>
        </w:rPr>
        <w:t xml:space="preserve">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F47F0B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F47F0B" w:rsidRDefault="0051604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F47F0B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F47F0B" w:rsidRDefault="0051604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F47F0B" w:rsidRDefault="00B202B1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Покупатель</w:t>
      </w:r>
      <w:r w:rsidR="00516046" w:rsidRPr="00F47F0B">
        <w:rPr>
          <w:rFonts w:ascii="Times New Roman" w:hAnsi="Times New Roman"/>
          <w:sz w:val="28"/>
          <w:szCs w:val="28"/>
        </w:rPr>
        <w:t xml:space="preserve">: </w:t>
      </w:r>
      <w:r w:rsidR="002D398A" w:rsidRPr="00F47F0B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F47F0B">
        <w:rPr>
          <w:rFonts w:ascii="Times New Roman" w:hAnsi="Times New Roman"/>
          <w:sz w:val="28"/>
          <w:szCs w:val="28"/>
        </w:rPr>
        <w:t>: ________________</w:t>
      </w:r>
      <w:r w:rsidR="006632DC" w:rsidRPr="00F47F0B">
        <w:rPr>
          <w:rFonts w:ascii="Times New Roman" w:hAnsi="Times New Roman"/>
          <w:sz w:val="28"/>
          <w:szCs w:val="28"/>
        </w:rPr>
        <w:t>, почтовый адрес</w:t>
      </w:r>
      <w:r w:rsidR="00516046" w:rsidRPr="00F47F0B">
        <w:rPr>
          <w:rFonts w:ascii="Times New Roman" w:hAnsi="Times New Roman"/>
          <w:sz w:val="28"/>
          <w:szCs w:val="28"/>
        </w:rPr>
        <w:t>.</w:t>
      </w:r>
    </w:p>
    <w:p w:rsidR="00516046" w:rsidRPr="00F47F0B" w:rsidRDefault="00B202B1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</w:t>
      </w:r>
      <w:r w:rsidR="008560BC" w:rsidRPr="00F47F0B">
        <w:rPr>
          <w:rFonts w:ascii="Times New Roman" w:hAnsi="Times New Roman"/>
          <w:sz w:val="28"/>
          <w:szCs w:val="28"/>
        </w:rPr>
        <w:t>родавец</w:t>
      </w:r>
      <w:r w:rsidR="00516046" w:rsidRPr="00F47F0B">
        <w:rPr>
          <w:rFonts w:ascii="Times New Roman" w:hAnsi="Times New Roman"/>
          <w:sz w:val="28"/>
          <w:szCs w:val="28"/>
        </w:rPr>
        <w:t xml:space="preserve">: </w:t>
      </w:r>
      <w:r w:rsidR="002D398A" w:rsidRPr="00F47F0B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F47F0B">
        <w:rPr>
          <w:rFonts w:ascii="Times New Roman" w:hAnsi="Times New Roman"/>
          <w:sz w:val="28"/>
          <w:szCs w:val="28"/>
        </w:rPr>
        <w:t>: ________________</w:t>
      </w:r>
      <w:r w:rsidR="006632DC" w:rsidRPr="00F47F0B">
        <w:rPr>
          <w:rFonts w:ascii="Times New Roman" w:hAnsi="Times New Roman"/>
          <w:sz w:val="28"/>
          <w:szCs w:val="28"/>
        </w:rPr>
        <w:t>, почтовый адрес</w:t>
      </w:r>
      <w:r w:rsidR="002D398A" w:rsidRPr="00F47F0B">
        <w:rPr>
          <w:rFonts w:ascii="Times New Roman" w:hAnsi="Times New Roman"/>
          <w:sz w:val="28"/>
          <w:szCs w:val="28"/>
        </w:rPr>
        <w:t>.</w:t>
      </w:r>
    </w:p>
    <w:p w:rsidR="00C941C7" w:rsidRPr="00F47F0B" w:rsidRDefault="002D398A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542D73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4</w:t>
      </w:r>
      <w:r w:rsidR="00C941C7" w:rsidRPr="00F47F0B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F47F0B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F47F0B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F47F0B">
        <w:rPr>
          <w:rFonts w:ascii="Times New Roman" w:hAnsi="Times New Roman"/>
          <w:sz w:val="28"/>
          <w:szCs w:val="28"/>
        </w:rPr>
        <w:t xml:space="preserve">, указанным в Договоре, а также с учётом требований к электронным адресам, установленным в Договоре, </w:t>
      </w:r>
      <w:r w:rsidR="00C941C7" w:rsidRPr="00F47F0B">
        <w:rPr>
          <w:rFonts w:ascii="Times New Roman" w:hAnsi="Times New Roman"/>
          <w:sz w:val="28"/>
          <w:szCs w:val="28"/>
        </w:rPr>
        <w:lastRenderedPageBreak/>
        <w:t>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F47F0B" w:rsidRDefault="00C941C7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47F0B">
        <w:rPr>
          <w:rFonts w:ascii="Times New Roman" w:hAnsi="Times New Roman"/>
          <w:sz w:val="28"/>
          <w:szCs w:val="28"/>
        </w:rPr>
        <w:t>,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 w:rsidRPr="00F47F0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 w:rsidRPr="00F47F0B">
        <w:rPr>
          <w:rFonts w:ascii="Times New Roman" w:hAnsi="Times New Roman"/>
          <w:sz w:val="28"/>
          <w:szCs w:val="28"/>
        </w:rPr>
        <w:t>3</w:t>
      </w:r>
      <w:r w:rsidR="00EA7782">
        <w:rPr>
          <w:rFonts w:ascii="Times New Roman" w:hAnsi="Times New Roman"/>
          <w:sz w:val="28"/>
          <w:szCs w:val="28"/>
        </w:rPr>
        <w:t>.2.</w:t>
      </w:r>
      <w:r w:rsidRPr="00F47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F0B">
        <w:rPr>
          <w:rFonts w:ascii="Times New Roman" w:hAnsi="Times New Roman"/>
          <w:sz w:val="28"/>
          <w:szCs w:val="28"/>
        </w:rPr>
        <w:t>Договора), пре</w:t>
      </w:r>
      <w:r w:rsidR="003F4BB3">
        <w:rPr>
          <w:rFonts w:ascii="Times New Roman" w:hAnsi="Times New Roman"/>
          <w:sz w:val="28"/>
          <w:szCs w:val="28"/>
        </w:rPr>
        <w:t>имущество имеет такой документ.</w:t>
      </w:r>
      <w:proofErr w:type="gramEnd"/>
    </w:p>
    <w:p w:rsidR="005E3C2B" w:rsidRPr="00F47F0B" w:rsidRDefault="002D398A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542D73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5</w:t>
      </w:r>
      <w:r w:rsidR="005E3C2B" w:rsidRPr="00F47F0B">
        <w:rPr>
          <w:rFonts w:ascii="Times New Roman" w:hAnsi="Times New Roman"/>
          <w:sz w:val="28"/>
          <w:szCs w:val="28"/>
        </w:rPr>
        <w:t xml:space="preserve">. 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F47F0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F47F0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F47F0B" w:rsidRDefault="005E3C2B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F47F0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Pr="00F47F0B" w:rsidRDefault="005E3C2B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 w:rsidRPr="00F47F0B">
        <w:rPr>
          <w:rFonts w:ascii="Times New Roman" w:hAnsi="Times New Roman"/>
          <w:sz w:val="28"/>
          <w:szCs w:val="28"/>
        </w:rPr>
        <w:t>.</w:t>
      </w:r>
    </w:p>
    <w:p w:rsidR="00B202B1" w:rsidRDefault="00B63D8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6E1396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6</w:t>
      </w:r>
      <w:r w:rsidRPr="00F47F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7F0B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05471E" w:rsidRPr="00C1087D" w:rsidRDefault="0005471E" w:rsidP="0034708D">
      <w:pPr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13.7.</w:t>
      </w:r>
      <w:r w:rsidRPr="000547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Продавец </w:t>
      </w:r>
      <w:r w:rsidRPr="00C1087D">
        <w:rPr>
          <w:rFonts w:ascii="Times New Roman" w:hAnsi="Times New Roman"/>
          <w:bCs/>
          <w:color w:val="000000"/>
          <w:sz w:val="28"/>
          <w:szCs w:val="28"/>
        </w:rPr>
        <w:t>обязан предоставить АО «Рефсервис», информацию о составе и/или об изменениях в составе владельцев Контрагента, включая конечных бенефициаров, и/или в исполнительных органах Контрагента в течение 3 (трёх) рабочих дней с момента подписания договора и/или не позднее 5 (пяти) календарных дней после таких изменений по форме, установленной Приложением № 4 к настоящему Договору.</w:t>
      </w:r>
      <w:proofErr w:type="gramEnd"/>
    </w:p>
    <w:p w:rsidR="0005471E" w:rsidRDefault="0005471E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Контрагентом указанной информации </w:t>
      </w: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АО «Рефсервис» вправе расторгнуть настоящий договор в одностороннем порядке, с письменным уведомлением Контрагента за 30 (тридцать) дней до предполагаемой даты расторжения.</w:t>
      </w:r>
    </w:p>
    <w:p w:rsidR="0005471E" w:rsidRDefault="00B63D86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5471E">
        <w:rPr>
          <w:rFonts w:ascii="Times New Roman" w:hAnsi="Times New Roman"/>
          <w:color w:val="000000"/>
          <w:sz w:val="28"/>
          <w:szCs w:val="28"/>
        </w:rPr>
        <w:t>8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05471E" w:rsidRDefault="00B63D86" w:rsidP="0034708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5471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F47F0B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05471E" w:rsidRDefault="000109A5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="00EA7782">
        <w:rPr>
          <w:color w:val="000000"/>
          <w:sz w:val="28"/>
          <w:szCs w:val="28"/>
        </w:rPr>
        <w:t>.</w:t>
      </w:r>
      <w:r w:rsidR="0005471E">
        <w:rPr>
          <w:color w:val="000000"/>
          <w:sz w:val="28"/>
          <w:szCs w:val="28"/>
        </w:rPr>
        <w:t>10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. Настоящий Договор заключен в двух экземплярах, имеющих одинаковую силу, по одному для каждой из Сторон. Все подписываемые к 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lastRenderedPageBreak/>
        <w:t>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1. Срок передачи Товара</w:t>
      </w:r>
      <w:r w:rsidRPr="00B9413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3 (Три)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рабочих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я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="002C12F5" w:rsidRPr="00B9413B">
        <w:rPr>
          <w:rFonts w:ascii="Times New Roman" w:hAnsi="Times New Roman"/>
          <w:sz w:val="28"/>
          <w:szCs w:val="28"/>
        </w:rPr>
        <w:t>зачисления</w:t>
      </w:r>
      <w:proofErr w:type="gramEnd"/>
      <w:r w:rsidR="002C12F5" w:rsidRPr="00B9413B">
        <w:rPr>
          <w:rFonts w:ascii="Times New Roman" w:hAnsi="Times New Roman"/>
          <w:sz w:val="28"/>
          <w:szCs w:val="28"/>
        </w:rPr>
        <w:t xml:space="preserve"> на расчётный счёт Продавца денежных средств</w:t>
      </w:r>
      <w:r w:rsidRPr="00B9413B">
        <w:rPr>
          <w:rFonts w:ascii="Times New Roman" w:hAnsi="Times New Roman"/>
          <w:sz w:val="28"/>
          <w:szCs w:val="28"/>
          <w:lang w:eastAsia="ru-RU"/>
        </w:rPr>
        <w:t>.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9413B" w:rsidRDefault="002C12F5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3</w:t>
      </w:r>
      <w:r w:rsidR="00A529AD" w:rsidRPr="00B9413B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4D1599" w:rsidRPr="00B9413B">
        <w:rPr>
          <w:rFonts w:ascii="Times New Roman" w:hAnsi="Times New Roman"/>
          <w:sz w:val="28"/>
          <w:szCs w:val="28"/>
        </w:rPr>
        <w:t xml:space="preserve">предварительная оплата в размере </w:t>
      </w:r>
      <w:r w:rsidR="00253CD9" w:rsidRPr="00B9413B">
        <w:rPr>
          <w:rFonts w:ascii="Times New Roman" w:hAnsi="Times New Roman"/>
          <w:sz w:val="28"/>
          <w:szCs w:val="28"/>
        </w:rPr>
        <w:t>100% (Сто</w:t>
      </w:r>
      <w:r w:rsidR="004D1599" w:rsidRPr="00B9413B">
        <w:rPr>
          <w:rFonts w:ascii="Times New Roman" w:hAnsi="Times New Roman"/>
          <w:sz w:val="28"/>
          <w:szCs w:val="28"/>
        </w:rPr>
        <w:t xml:space="preserve"> </w:t>
      </w:r>
      <w:r w:rsidR="00253CD9" w:rsidRPr="00B9413B">
        <w:rPr>
          <w:rFonts w:ascii="Times New Roman" w:hAnsi="Times New Roman"/>
          <w:sz w:val="28"/>
          <w:szCs w:val="28"/>
        </w:rPr>
        <w:t>процент</w:t>
      </w:r>
      <w:r w:rsidR="004D1599" w:rsidRPr="00B9413B">
        <w:rPr>
          <w:rFonts w:ascii="Times New Roman" w:hAnsi="Times New Roman"/>
          <w:sz w:val="28"/>
          <w:szCs w:val="28"/>
        </w:rPr>
        <w:t>ов) стоимости товара</w:t>
      </w:r>
      <w:r w:rsidR="00A529AD" w:rsidRPr="00B9413B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2C12F5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lastRenderedPageBreak/>
        <w:t>Приложение № 2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>
        <w:rPr>
          <w:rFonts w:ascii="Times New Roman" w:hAnsi="Times New Roman"/>
          <w:sz w:val="28"/>
          <w:szCs w:val="24"/>
        </w:rPr>
        <w:t>МТР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 о владельцах (бенефициарах)</w:t>
      </w: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(форма)</w:t>
      </w:r>
    </w:p>
    <w:tbl>
      <w:tblPr>
        <w:tblW w:w="15404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78"/>
        <w:gridCol w:w="392"/>
        <w:gridCol w:w="947"/>
        <w:gridCol w:w="490"/>
        <w:gridCol w:w="722"/>
        <w:gridCol w:w="615"/>
        <w:gridCol w:w="94"/>
        <w:gridCol w:w="567"/>
        <w:gridCol w:w="709"/>
        <w:gridCol w:w="425"/>
        <w:gridCol w:w="567"/>
        <w:gridCol w:w="615"/>
        <w:gridCol w:w="94"/>
        <w:gridCol w:w="473"/>
        <w:gridCol w:w="94"/>
        <w:gridCol w:w="567"/>
        <w:gridCol w:w="708"/>
        <w:gridCol w:w="567"/>
        <w:gridCol w:w="709"/>
        <w:gridCol w:w="1559"/>
        <w:gridCol w:w="1701"/>
        <w:gridCol w:w="1891"/>
        <w:gridCol w:w="94"/>
      </w:tblGrid>
      <w:tr w:rsidR="009A05E2" w:rsidRPr="00C1087D" w:rsidTr="00590905">
        <w:trPr>
          <w:gridAfter w:val="1"/>
          <w:wAfter w:w="94" w:type="dxa"/>
        </w:trPr>
        <w:tc>
          <w:tcPr>
            <w:tcW w:w="1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общества, предоставляющего информацию)</w:t>
            </w:r>
          </w:p>
        </w:tc>
      </w:tr>
      <w:tr w:rsidR="009A05E2" w:rsidRPr="00C1087D" w:rsidTr="00590905">
        <w:trPr>
          <w:gridAfter w:val="1"/>
          <w:wAfter w:w="94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ind w:left="-142" w:right="-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A05E2" w:rsidRPr="00C1087D" w:rsidRDefault="009A05E2" w:rsidP="00590905">
            <w:pPr>
              <w:spacing w:after="0" w:line="330" w:lineRule="atLeast"/>
              <w:ind w:left="-142" w:right="-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ind w:left="-101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(реквизиты, предмет, цена, срок действия и иные существенные условия)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*№ 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 </w:t>
            </w: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числе, конечных)</w:t>
            </w:r>
          </w:p>
        </w:tc>
      </w:tr>
      <w:tr w:rsidR="009A05E2" w:rsidRPr="00006E0B" w:rsidTr="00590905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5E2" w:rsidRPr="00C1087D" w:rsidRDefault="009A05E2" w:rsidP="005909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2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Наиме-нованиеоргани-зации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-лия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Имя, Отчество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-води-теля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и номер 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доку-мента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удосто-веряю-щего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личность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дата  Договора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2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существенные условия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Руководитель/</w:t>
            </w:r>
          </w:p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участник/</w:t>
            </w:r>
          </w:p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акционер/</w:t>
            </w:r>
          </w:p>
          <w:p w:rsidR="009A05E2" w:rsidRPr="00C1087D" w:rsidRDefault="009A05E2" w:rsidP="00590905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бенефициар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006E0B" w:rsidRDefault="009A05E2" w:rsidP="00590905">
            <w:pPr>
              <w:spacing w:after="0" w:line="330" w:lineRule="atLeast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 о подтверждающих </w:t>
            </w: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документах (наименование, реквизиты и т.д.)</w:t>
            </w:r>
          </w:p>
        </w:tc>
      </w:tr>
      <w:tr w:rsidR="009A05E2" w:rsidRPr="00006E0B" w:rsidTr="0059090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ind w:left="-108" w:right="-2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5E2" w:rsidRPr="00006E0B" w:rsidTr="0059090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ind w:left="-108" w:right="-2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590905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5E2" w:rsidRPr="008377AF" w:rsidRDefault="009A05E2" w:rsidP="009A05E2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Генеральный директор* ___________________________/____________/</w:t>
      </w:r>
    </w:p>
    <w:p w:rsidR="009A05E2" w:rsidRDefault="009A05E2" w:rsidP="003F7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</w:t>
      </w:r>
      <w:proofErr w:type="spellEnd"/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* или другое официально уполномоченное лицо, № доверенности</w:t>
      </w: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9A05E2" w:rsidSect="00424BB9">
          <w:headerReference w:type="default" r:id="rId14"/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5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5" w:rsidRDefault="00590905" w:rsidP="00F05C63">
      <w:pPr>
        <w:spacing w:after="0" w:line="240" w:lineRule="auto"/>
      </w:pPr>
      <w:r>
        <w:separator/>
      </w:r>
    </w:p>
  </w:endnote>
  <w:endnote w:type="continuationSeparator" w:id="0">
    <w:p w:rsidR="00590905" w:rsidRDefault="00590905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5" w:rsidRDefault="00590905" w:rsidP="00F05C63">
      <w:pPr>
        <w:spacing w:after="0" w:line="240" w:lineRule="auto"/>
      </w:pPr>
      <w:r>
        <w:separator/>
      </w:r>
    </w:p>
  </w:footnote>
  <w:footnote w:type="continuationSeparator" w:id="0">
    <w:p w:rsidR="00590905" w:rsidRDefault="00590905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04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0905" w:rsidRPr="002E2F0E" w:rsidRDefault="00590905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2E2F0E">
          <w:rPr>
            <w:rFonts w:ascii="Times New Roman" w:hAnsi="Times New Roman"/>
            <w:sz w:val="28"/>
            <w:szCs w:val="28"/>
          </w:rPr>
          <w:fldChar w:fldCharType="begin"/>
        </w:r>
        <w:r w:rsidRPr="002E2F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2F0E">
          <w:rPr>
            <w:rFonts w:ascii="Times New Roman" w:hAnsi="Times New Roman"/>
            <w:sz w:val="28"/>
            <w:szCs w:val="28"/>
          </w:rPr>
          <w:fldChar w:fldCharType="separate"/>
        </w:r>
        <w:r w:rsidR="009850C7">
          <w:rPr>
            <w:rFonts w:ascii="Times New Roman" w:hAnsi="Times New Roman"/>
            <w:noProof/>
            <w:sz w:val="28"/>
            <w:szCs w:val="28"/>
          </w:rPr>
          <w:t>3</w:t>
        </w:r>
        <w:r w:rsidRPr="002E2F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905" w:rsidRPr="00F852F2" w:rsidRDefault="00590905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54758412"/>
      <w:docPartObj>
        <w:docPartGallery w:val="Page Numbers (Top of Page)"/>
        <w:docPartUnique/>
      </w:docPartObj>
    </w:sdtPr>
    <w:sdtContent>
      <w:p w:rsidR="00590905" w:rsidRPr="00C26CDD" w:rsidRDefault="00590905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C26CDD">
          <w:rPr>
            <w:rFonts w:ascii="Times New Roman" w:hAnsi="Times New Roman"/>
            <w:sz w:val="28"/>
            <w:szCs w:val="28"/>
          </w:rPr>
          <w:t>14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5" w:rsidRPr="00F852F2" w:rsidRDefault="00590905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471E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1BDD"/>
    <w:rsid w:val="000A2FC7"/>
    <w:rsid w:val="000A3A2E"/>
    <w:rsid w:val="000A4823"/>
    <w:rsid w:val="000A62A4"/>
    <w:rsid w:val="000A7C7A"/>
    <w:rsid w:val="000B20AC"/>
    <w:rsid w:val="000B240C"/>
    <w:rsid w:val="000B2996"/>
    <w:rsid w:val="000B47E5"/>
    <w:rsid w:val="000C0824"/>
    <w:rsid w:val="000C0C4D"/>
    <w:rsid w:val="000C7E90"/>
    <w:rsid w:val="000D3A48"/>
    <w:rsid w:val="000E56F9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1030E"/>
    <w:rsid w:val="00124F95"/>
    <w:rsid w:val="00134296"/>
    <w:rsid w:val="00136313"/>
    <w:rsid w:val="0013781A"/>
    <w:rsid w:val="001469B2"/>
    <w:rsid w:val="001473A8"/>
    <w:rsid w:val="001521D0"/>
    <w:rsid w:val="00155C5A"/>
    <w:rsid w:val="00160579"/>
    <w:rsid w:val="00164351"/>
    <w:rsid w:val="00167227"/>
    <w:rsid w:val="00183571"/>
    <w:rsid w:val="001900E8"/>
    <w:rsid w:val="00193361"/>
    <w:rsid w:val="001A0FFF"/>
    <w:rsid w:val="001A11FD"/>
    <w:rsid w:val="001A458D"/>
    <w:rsid w:val="001A4605"/>
    <w:rsid w:val="001A66F6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7616C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12F5"/>
    <w:rsid w:val="002C714E"/>
    <w:rsid w:val="002D1E5C"/>
    <w:rsid w:val="002D36A3"/>
    <w:rsid w:val="002D398A"/>
    <w:rsid w:val="002D5BE3"/>
    <w:rsid w:val="002D7B24"/>
    <w:rsid w:val="002E2F0E"/>
    <w:rsid w:val="002E45B5"/>
    <w:rsid w:val="002F1F3C"/>
    <w:rsid w:val="002F6BBF"/>
    <w:rsid w:val="003039D1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08D"/>
    <w:rsid w:val="00347B00"/>
    <w:rsid w:val="00351943"/>
    <w:rsid w:val="00351CEC"/>
    <w:rsid w:val="00354E01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87093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47DB"/>
    <w:rsid w:val="003D6C2B"/>
    <w:rsid w:val="003E410C"/>
    <w:rsid w:val="003E5EB8"/>
    <w:rsid w:val="003E6B4A"/>
    <w:rsid w:val="003F47A8"/>
    <w:rsid w:val="003F4BB3"/>
    <w:rsid w:val="003F77D0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18D6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1599"/>
    <w:rsid w:val="004D2699"/>
    <w:rsid w:val="004D528D"/>
    <w:rsid w:val="004D6033"/>
    <w:rsid w:val="004E065A"/>
    <w:rsid w:val="004E0954"/>
    <w:rsid w:val="004E19CF"/>
    <w:rsid w:val="004E27EF"/>
    <w:rsid w:val="004E69FE"/>
    <w:rsid w:val="004E70D6"/>
    <w:rsid w:val="004E7CDA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073A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0905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0312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D572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00CC"/>
    <w:rsid w:val="00722D1C"/>
    <w:rsid w:val="00723223"/>
    <w:rsid w:val="00726D31"/>
    <w:rsid w:val="00727721"/>
    <w:rsid w:val="00734B17"/>
    <w:rsid w:val="00737DA8"/>
    <w:rsid w:val="00740427"/>
    <w:rsid w:val="00746D49"/>
    <w:rsid w:val="007564D3"/>
    <w:rsid w:val="00763101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131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0657"/>
    <w:rsid w:val="00806E5F"/>
    <w:rsid w:val="00810868"/>
    <w:rsid w:val="00813A23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91A74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8F4"/>
    <w:rsid w:val="00905D0F"/>
    <w:rsid w:val="00906E21"/>
    <w:rsid w:val="00907B4D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7508C"/>
    <w:rsid w:val="00982AA9"/>
    <w:rsid w:val="00983E87"/>
    <w:rsid w:val="009850C7"/>
    <w:rsid w:val="00991FA7"/>
    <w:rsid w:val="0099472D"/>
    <w:rsid w:val="009A05E2"/>
    <w:rsid w:val="009A3620"/>
    <w:rsid w:val="009A365A"/>
    <w:rsid w:val="009B68CA"/>
    <w:rsid w:val="009C3D4B"/>
    <w:rsid w:val="009D0E40"/>
    <w:rsid w:val="009D25A6"/>
    <w:rsid w:val="009D5816"/>
    <w:rsid w:val="009D6068"/>
    <w:rsid w:val="009E2820"/>
    <w:rsid w:val="009E4B6A"/>
    <w:rsid w:val="009E64CA"/>
    <w:rsid w:val="00A021C5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4AC"/>
    <w:rsid w:val="00A4568A"/>
    <w:rsid w:val="00A501E1"/>
    <w:rsid w:val="00A5141A"/>
    <w:rsid w:val="00A516DF"/>
    <w:rsid w:val="00A529AD"/>
    <w:rsid w:val="00A55993"/>
    <w:rsid w:val="00A63741"/>
    <w:rsid w:val="00A72650"/>
    <w:rsid w:val="00A73DE3"/>
    <w:rsid w:val="00A73F4C"/>
    <w:rsid w:val="00A773C2"/>
    <w:rsid w:val="00A82926"/>
    <w:rsid w:val="00A85442"/>
    <w:rsid w:val="00A85A36"/>
    <w:rsid w:val="00A879C3"/>
    <w:rsid w:val="00A92FA8"/>
    <w:rsid w:val="00A93034"/>
    <w:rsid w:val="00A93B12"/>
    <w:rsid w:val="00A95912"/>
    <w:rsid w:val="00A963B7"/>
    <w:rsid w:val="00AA1CA5"/>
    <w:rsid w:val="00AA52F7"/>
    <w:rsid w:val="00AB042E"/>
    <w:rsid w:val="00AB69B0"/>
    <w:rsid w:val="00AC3C37"/>
    <w:rsid w:val="00AC4B5F"/>
    <w:rsid w:val="00AC6C00"/>
    <w:rsid w:val="00AD02A0"/>
    <w:rsid w:val="00AD1DB9"/>
    <w:rsid w:val="00AD4ECF"/>
    <w:rsid w:val="00AD523B"/>
    <w:rsid w:val="00AE0A23"/>
    <w:rsid w:val="00AE4134"/>
    <w:rsid w:val="00AE5AD8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54F20"/>
    <w:rsid w:val="00B60932"/>
    <w:rsid w:val="00B6247F"/>
    <w:rsid w:val="00B63D86"/>
    <w:rsid w:val="00B72F45"/>
    <w:rsid w:val="00B828E8"/>
    <w:rsid w:val="00B907D6"/>
    <w:rsid w:val="00B9413B"/>
    <w:rsid w:val="00B97260"/>
    <w:rsid w:val="00B97873"/>
    <w:rsid w:val="00BA6B12"/>
    <w:rsid w:val="00BB3E63"/>
    <w:rsid w:val="00BC0C50"/>
    <w:rsid w:val="00BC19D6"/>
    <w:rsid w:val="00BD0334"/>
    <w:rsid w:val="00BD28E8"/>
    <w:rsid w:val="00BD3AB9"/>
    <w:rsid w:val="00BD40E9"/>
    <w:rsid w:val="00BD5F80"/>
    <w:rsid w:val="00BD68E8"/>
    <w:rsid w:val="00BD7200"/>
    <w:rsid w:val="00BE165A"/>
    <w:rsid w:val="00BE2B78"/>
    <w:rsid w:val="00BE64F5"/>
    <w:rsid w:val="00BF2A84"/>
    <w:rsid w:val="00BF3929"/>
    <w:rsid w:val="00C01D0F"/>
    <w:rsid w:val="00C1043C"/>
    <w:rsid w:val="00C1163F"/>
    <w:rsid w:val="00C12043"/>
    <w:rsid w:val="00C12F0E"/>
    <w:rsid w:val="00C15A13"/>
    <w:rsid w:val="00C20525"/>
    <w:rsid w:val="00C22BDB"/>
    <w:rsid w:val="00C26CDD"/>
    <w:rsid w:val="00C276DC"/>
    <w:rsid w:val="00C3060F"/>
    <w:rsid w:val="00C36DD1"/>
    <w:rsid w:val="00C37CD0"/>
    <w:rsid w:val="00C37E1E"/>
    <w:rsid w:val="00C404E6"/>
    <w:rsid w:val="00C42EF4"/>
    <w:rsid w:val="00C43337"/>
    <w:rsid w:val="00C44A1E"/>
    <w:rsid w:val="00C5135F"/>
    <w:rsid w:val="00C63BCA"/>
    <w:rsid w:val="00C70688"/>
    <w:rsid w:val="00C7511B"/>
    <w:rsid w:val="00C771B6"/>
    <w:rsid w:val="00C8413F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0B87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283F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86859"/>
    <w:rsid w:val="00E94A09"/>
    <w:rsid w:val="00E95D07"/>
    <w:rsid w:val="00E9748A"/>
    <w:rsid w:val="00EA0A24"/>
    <w:rsid w:val="00EA6227"/>
    <w:rsid w:val="00EA7782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47F0B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1DD3"/>
    <w:rsid w:val="00FB6875"/>
    <w:rsid w:val="00FB7A02"/>
    <w:rsid w:val="00FC65F8"/>
    <w:rsid w:val="00FD2377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tensia@refservic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D7A449ED713C7AA2CD31FAC8AE026F9E9CDBF4719B3488F6E489B0F554Eg8O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D7A449ED713C7AA2CD31FAC8AE026F9E9CDBF4719B3488F6E489B0F554Eg8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F48C-53D2-43C1-800D-C0BD7899A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FD75D-A7AA-4996-9DBA-1DCBA1D4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14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3</cp:revision>
  <cp:lastPrinted>2018-10-09T08:08:00Z</cp:lastPrinted>
  <dcterms:created xsi:type="dcterms:W3CDTF">2018-08-15T10:18:00Z</dcterms:created>
  <dcterms:modified xsi:type="dcterms:W3CDTF">2018-10-10T04:40:00Z</dcterms:modified>
</cp:coreProperties>
</file>