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1A8" w:rsidRPr="00AC51A8" w:rsidRDefault="00AC51A8" w:rsidP="00AC51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         </w:t>
      </w: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АО «Рефсервис» (далее – Продавец) проводит запрос коммерческих предложений на заключение договора купли-продажи негодных к дальнейшей эксплуатац</w:t>
      </w:r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ии колёсных пар без буксового узла</w:t>
      </w: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, (далее - Товар)</w:t>
      </w:r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. Местонахождение - г. Троицк, Челябинская область</w:t>
      </w: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. </w:t>
      </w:r>
      <w:r w:rsidRPr="00AC51A8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 xml:space="preserve">Почтовый </w:t>
      </w:r>
      <w:proofErr w:type="gramStart"/>
      <w:r w:rsidRPr="00AC51A8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>адрес:</w:t>
      </w:r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 457100</w:t>
      </w:r>
      <w:proofErr w:type="gramEnd"/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, Челябинская область, г. Троицк, </w:t>
      </w:r>
      <w:proofErr w:type="spellStart"/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ул.Дерибаса</w:t>
      </w:r>
      <w:proofErr w:type="spellEnd"/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, д.30</w:t>
      </w:r>
      <w:r w:rsidR="000668D5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, </w:t>
      </w:r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</w:t>
      </w:r>
      <w:proofErr w:type="spellStart"/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Южно</w:t>
      </w:r>
      <w:proofErr w:type="spellEnd"/>
      <w:r w:rsidR="00B25493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– Уральская </w:t>
      </w: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</w:t>
      </w:r>
      <w:proofErr w:type="spellStart"/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ж.д</w:t>
      </w:r>
      <w:proofErr w:type="spellEnd"/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.</w:t>
      </w:r>
    </w:p>
    <w:p w:rsidR="00AC51A8" w:rsidRPr="00AC51A8" w:rsidRDefault="00AC51A8" w:rsidP="00AC51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"/>
        <w:gridCol w:w="3430"/>
        <w:gridCol w:w="2569"/>
        <w:gridCol w:w="2406"/>
      </w:tblGrid>
      <w:tr w:rsidR="00AC51A8" w:rsidRPr="00AC51A8" w:rsidTr="00451DD4">
        <w:trPr>
          <w:jc w:val="center"/>
        </w:trPr>
        <w:tc>
          <w:tcPr>
            <w:tcW w:w="9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51A8" w:rsidRPr="00AC51A8" w:rsidRDefault="00AC51A8" w:rsidP="00AC51A8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 w:rsidRPr="00AC51A8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№</w:t>
            </w:r>
          </w:p>
          <w:p w:rsidR="00AC51A8" w:rsidRPr="00AC51A8" w:rsidRDefault="00AC51A8" w:rsidP="00AC51A8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 w:rsidRPr="00AC51A8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51A8" w:rsidRPr="00AC51A8" w:rsidRDefault="00AC51A8" w:rsidP="00AC51A8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 w:rsidRPr="00AC51A8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Наименование </w:t>
            </w:r>
          </w:p>
        </w:tc>
        <w:tc>
          <w:tcPr>
            <w:tcW w:w="2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51A8" w:rsidRPr="00AC51A8" w:rsidRDefault="00AC51A8" w:rsidP="00AC51A8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 w:rsidRPr="00AC51A8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Тип оси</w:t>
            </w:r>
          </w:p>
        </w:tc>
        <w:tc>
          <w:tcPr>
            <w:tcW w:w="2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51A8" w:rsidRPr="00AC51A8" w:rsidRDefault="00AC51A8" w:rsidP="00AC51A8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 w:rsidRPr="00AC51A8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Кол-во</w:t>
            </w:r>
          </w:p>
        </w:tc>
      </w:tr>
      <w:tr w:rsidR="00AC51A8" w:rsidRPr="00AC51A8" w:rsidTr="00451DD4">
        <w:trPr>
          <w:jc w:val="center"/>
        </w:trPr>
        <w:tc>
          <w:tcPr>
            <w:tcW w:w="9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51A8" w:rsidRPr="00AC51A8" w:rsidRDefault="00AC51A8" w:rsidP="00AC51A8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 w:rsidRPr="00AC51A8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     1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51A8" w:rsidRPr="00AC51A8" w:rsidRDefault="00AC51A8" w:rsidP="00451DD4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 w:rsidRPr="00AC51A8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 xml:space="preserve">Колесная пара с толщиной обода менее 30 мм </w:t>
            </w:r>
            <w:r w:rsidR="00451DD4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без буксового узла</w:t>
            </w:r>
          </w:p>
        </w:tc>
        <w:tc>
          <w:tcPr>
            <w:tcW w:w="2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51A8" w:rsidRPr="00AC51A8" w:rsidRDefault="00AC51A8" w:rsidP="00AC51A8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 w:rsidRPr="00AC51A8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     РУ-1</w:t>
            </w:r>
          </w:p>
        </w:tc>
        <w:tc>
          <w:tcPr>
            <w:tcW w:w="24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C51A8" w:rsidRPr="00AC51A8" w:rsidRDefault="00F71599" w:rsidP="00451DD4">
            <w:pPr>
              <w:spacing w:after="0" w:line="240" w:lineRule="auto"/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   </w:t>
            </w:r>
            <w:r w:rsidR="006C0892">
              <w:rPr>
                <w:rFonts w:ascii="Arial" w:eastAsia="Times New Roman" w:hAnsi="Arial" w:cs="Arial"/>
                <w:color w:val="1D1D1B"/>
                <w:sz w:val="24"/>
                <w:szCs w:val="24"/>
                <w:lang w:eastAsia="ru-RU"/>
              </w:rPr>
              <w:t>170</w:t>
            </w:r>
          </w:p>
        </w:tc>
      </w:tr>
    </w:tbl>
    <w:p w:rsidR="00AC51A8" w:rsidRPr="00AC51A8" w:rsidRDefault="00AC51A8" w:rsidP="00AC51A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</w:p>
    <w:p w:rsidR="00AC51A8" w:rsidRPr="00AC51A8" w:rsidRDefault="00AC51A8" w:rsidP="00AC51A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</w:t>
      </w:r>
    </w:p>
    <w:p w:rsidR="00AC51A8" w:rsidRPr="00AC51A8" w:rsidRDefault="00AC51A8" w:rsidP="00AC51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Существенные условия Договора:</w:t>
      </w:r>
    </w:p>
    <w:p w:rsidR="00AC51A8" w:rsidRPr="00AC51A8" w:rsidRDefault="00AC51A8" w:rsidP="00AC51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Стопроцентная предоплата за Товар.</w:t>
      </w:r>
    </w:p>
    <w:p w:rsidR="00AC51A8" w:rsidRPr="00AC51A8" w:rsidRDefault="00AC51A8" w:rsidP="00AC51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Приём-передача Товара осуществляется на складе Продавца.</w:t>
      </w:r>
    </w:p>
    <w:p w:rsidR="00AC51A8" w:rsidRPr="00AC51A8" w:rsidRDefault="00AC51A8" w:rsidP="00AC51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Отгрузка Товара осуществляется на складе Продавца.</w:t>
      </w:r>
    </w:p>
    <w:p w:rsidR="00AC51A8" w:rsidRPr="00AC51A8" w:rsidRDefault="00AC51A8" w:rsidP="00AC51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Погрузка Товара и вывоз его со склада Продавца о</w:t>
      </w:r>
      <w:r>
        <w:rPr>
          <w:rFonts w:ascii="Arial" w:eastAsia="Times New Roman" w:hAnsi="Arial" w:cs="Arial"/>
          <w:color w:val="1D1D1B"/>
          <w:sz w:val="24"/>
          <w:szCs w:val="24"/>
          <w:lang w:eastAsia="ru-RU"/>
        </w:rPr>
        <w:t>существляется силами Покупателя.</w:t>
      </w:r>
    </w:p>
    <w:p w:rsidR="00AC51A8" w:rsidRDefault="00AC51A8" w:rsidP="00AC51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        В случае заинтересованности в сотрудничестве и принятия вышеуказанных условий настоящего запроса, коммерческое предложение необходимо направить не позднее </w:t>
      </w:r>
      <w:r w:rsidR="007859C3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>12</w:t>
      </w:r>
      <w:r w:rsidRPr="00AC51A8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 xml:space="preserve"> часов 00 минут</w:t>
      </w: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по Московскому времени </w:t>
      </w:r>
      <w:r w:rsidR="006C0892">
        <w:rPr>
          <w:rFonts w:ascii="Arial" w:eastAsia="Times New Roman" w:hAnsi="Arial" w:cs="Arial"/>
          <w:b/>
          <w:color w:val="1D1D1B"/>
          <w:sz w:val="24"/>
          <w:szCs w:val="24"/>
          <w:lang w:eastAsia="ru-RU"/>
        </w:rPr>
        <w:t>13</w:t>
      </w:r>
      <w:r w:rsidR="006C0892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 xml:space="preserve"> мая 2025</w:t>
      </w:r>
      <w:r w:rsidRPr="00AC51A8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 xml:space="preserve"> года</w:t>
      </w: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на электронную почту: </w:t>
      </w:r>
      <w:hyperlink r:id="rId5" w:history="1">
        <w:r w:rsidRPr="00AC51A8">
          <w:rPr>
            <w:rFonts w:ascii="Arial" w:eastAsia="Times New Roman" w:hAnsi="Arial" w:cs="Arial"/>
            <w:color w:val="337AB7"/>
            <w:sz w:val="24"/>
            <w:szCs w:val="24"/>
            <w:lang w:eastAsia="ru-RU"/>
          </w:rPr>
          <w:t>Shlyahov@refservice.ru</w:t>
        </w:r>
      </w:hyperlink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, </w:t>
      </w:r>
      <w:hyperlink r:id="rId6" w:history="1">
        <w:r w:rsidR="002E2621" w:rsidRPr="00437771">
          <w:rPr>
            <w:rStyle w:val="a3"/>
            <w:rFonts w:ascii="Arial" w:eastAsia="Times New Roman" w:hAnsi="Arial" w:cs="Arial"/>
            <w:sz w:val="24"/>
            <w:szCs w:val="24"/>
            <w:lang w:eastAsia="ru-RU"/>
          </w:rPr>
          <w:t>elfimova@refservice.ru</w:t>
        </w:r>
      </w:hyperlink>
    </w:p>
    <w:p w:rsidR="002E2621" w:rsidRPr="00AC51A8" w:rsidRDefault="002E2621" w:rsidP="00AC51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</w:p>
    <w:p w:rsidR="00AC51A8" w:rsidRPr="00AC51A8" w:rsidRDefault="00AC51A8" w:rsidP="00AC51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</w:t>
      </w:r>
    </w:p>
    <w:p w:rsidR="00AC51A8" w:rsidRPr="00AC51A8" w:rsidRDefault="002E2621" w:rsidP="00AC51A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           </w:t>
      </w:r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Оценка коммерческих предложений участников осуществляется по следующим параметрам:</w:t>
      </w:r>
    </w:p>
    <w:p w:rsidR="00AC51A8" w:rsidRPr="00AC51A8" w:rsidRDefault="00AC51A8" w:rsidP="00AC51A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Стоимость Товара.</w:t>
      </w:r>
    </w:p>
    <w:p w:rsidR="00AC51A8" w:rsidRPr="00AC51A8" w:rsidRDefault="00AC51A8" w:rsidP="00AC51A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       </w:t>
      </w:r>
    </w:p>
    <w:p w:rsidR="002E2621" w:rsidRPr="00AC51A8" w:rsidRDefault="006C0892" w:rsidP="00AC51A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 xml:space="preserve">           </w:t>
      </w:r>
      <w:bookmarkStart w:id="0" w:name="_GoBack"/>
      <w:bookmarkEnd w:id="0"/>
      <w:r w:rsidR="00AC51A8" w:rsidRPr="00AC51A8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>Объявление по</w:t>
      </w:r>
      <w:r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>бедителей запроса: не позднее 15</w:t>
      </w:r>
      <w:r w:rsidR="007A2229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>мая 2025</w:t>
      </w:r>
      <w:r w:rsidR="00AC51A8" w:rsidRPr="00AC51A8">
        <w:rPr>
          <w:rFonts w:ascii="Arial" w:eastAsia="Times New Roman" w:hAnsi="Arial" w:cs="Arial"/>
          <w:b/>
          <w:bCs/>
          <w:color w:val="1D1D1B"/>
          <w:sz w:val="24"/>
          <w:szCs w:val="24"/>
          <w:lang w:eastAsia="ru-RU"/>
        </w:rPr>
        <w:t xml:space="preserve"> года.</w:t>
      </w:r>
    </w:p>
    <w:p w:rsidR="00AC51A8" w:rsidRPr="00AC51A8" w:rsidRDefault="002E2621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           </w:t>
      </w:r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Продавец оставляет за собой право внести дополнения и изменения в требования продажи Товара, принимать или отклонять любые коммерческие предложения, а также прекратить процедуру запроса коммерческих предложений и отказаться от всех предложений в любое время до заключения договора без объяснения причин.</w:t>
      </w:r>
    </w:p>
    <w:p w:rsidR="00AC51A8" w:rsidRPr="00AC51A8" w:rsidRDefault="0087314A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            </w:t>
      </w:r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При заключении Договора победитель прикладывает оригиналы или нотариально заверенные копии следующих документов:</w:t>
      </w:r>
    </w:p>
    <w:p w:rsidR="00AC51A8" w:rsidRPr="00AC51A8" w:rsidRDefault="00AC51A8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- устава юридического лица с учётом всех изменений и дополнений к нему;</w:t>
      </w:r>
    </w:p>
    <w:p w:rsidR="00AC51A8" w:rsidRPr="00AC51A8" w:rsidRDefault="00AC51A8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- свидетельства о государственной регистрации контрагента, свидетельства о внесении в государственный реестр изменений в сведения о юридическом лице, не связанных с внесением изменений в учредительные документы, свидетельства о постановке на учёт в налоговом органе;</w:t>
      </w:r>
    </w:p>
    <w:p w:rsidR="00AC51A8" w:rsidRPr="00AC51A8" w:rsidRDefault="002E2621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</w:t>
      </w:r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- документов, подтверждающих полномочия лица на подписание Договора, оформленные надлежащим образом (протокол (решение)) уполномоченного органа управления контрагента о назначении исполнительного органа;</w:t>
      </w:r>
    </w:p>
    <w:p w:rsidR="00AC51A8" w:rsidRPr="00AC51A8" w:rsidRDefault="002E2621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</w:t>
      </w:r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- нотариально заверенную копию доверенности, если Договор со стороны контрагента подписан не единоличным исполнительным органом; согласования соответствующего органа управления контрагента о совершении сделки, предусмотренной Договором, в случаях, когда это определено законодательством Российской Федерации и учредительными документами контрагента;</w:t>
      </w:r>
    </w:p>
    <w:p w:rsidR="00AC51A8" w:rsidRPr="00AC51A8" w:rsidRDefault="00AC51A8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lastRenderedPageBreak/>
        <w:t>- копию паспорта (для физических лиц);</w:t>
      </w:r>
    </w:p>
    <w:p w:rsidR="00AC51A8" w:rsidRPr="00AC51A8" w:rsidRDefault="00AC51A8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- информационного письма об учёте в </w:t>
      </w:r>
      <w:proofErr w:type="spellStart"/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Статрегистре</w:t>
      </w:r>
      <w:proofErr w:type="spellEnd"/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Росстата (коды статистики);</w:t>
      </w:r>
    </w:p>
    <w:p w:rsidR="00AC51A8" w:rsidRPr="00AC51A8" w:rsidRDefault="00AC51A8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- выписки из единого государственного реестра юридических лиц, выданные регистрирующим органом не ранее чем за один месяц до даты представления коммерческого предложения.</w:t>
      </w:r>
    </w:p>
    <w:p w:rsidR="00AC51A8" w:rsidRPr="00AC51A8" w:rsidRDefault="0087314A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           </w:t>
      </w:r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При возникновении вопросов по настоящему запросу, просьба обращаться к </w:t>
      </w:r>
      <w:proofErr w:type="spellStart"/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Шляхову</w:t>
      </w:r>
      <w:proofErr w:type="spellEnd"/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Сергею Владимировичу по телефону 8 (499) 262-99-88 доб. 11060, </w:t>
      </w:r>
      <w:r w:rsidR="002E2621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Елфимовой Екатерине </w:t>
      </w:r>
      <w:proofErr w:type="gramStart"/>
      <w:r w:rsidR="002E2621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Владимировне  8</w:t>
      </w:r>
      <w:proofErr w:type="gramEnd"/>
      <w:r w:rsidR="002E2621">
        <w:rPr>
          <w:rFonts w:ascii="Arial" w:eastAsia="Times New Roman" w:hAnsi="Arial" w:cs="Arial"/>
          <w:color w:val="1D1D1B"/>
          <w:sz w:val="24"/>
          <w:szCs w:val="24"/>
          <w:lang w:eastAsia="ru-RU"/>
        </w:rPr>
        <w:t xml:space="preserve"> (499) 262-99-88 доб. 11077</w:t>
      </w:r>
      <w:r w:rsidR="00AC51A8"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.</w:t>
      </w:r>
    </w:p>
    <w:p w:rsidR="00AC51A8" w:rsidRPr="00AC51A8" w:rsidRDefault="00AC51A8" w:rsidP="002E26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4"/>
          <w:szCs w:val="24"/>
          <w:lang w:eastAsia="ru-RU"/>
        </w:rPr>
      </w:pPr>
      <w:r w:rsidRPr="00AC51A8">
        <w:rPr>
          <w:rFonts w:ascii="Arial" w:eastAsia="Times New Roman" w:hAnsi="Arial" w:cs="Arial"/>
          <w:color w:val="1D1D1B"/>
          <w:sz w:val="24"/>
          <w:szCs w:val="24"/>
          <w:lang w:eastAsia="ru-RU"/>
        </w:rPr>
        <w:t> </w:t>
      </w:r>
    </w:p>
    <w:p w:rsidR="003E5E73" w:rsidRDefault="003E5E73" w:rsidP="002E2621">
      <w:pPr>
        <w:jc w:val="both"/>
      </w:pPr>
    </w:p>
    <w:sectPr w:rsidR="003E5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E33C8B"/>
    <w:multiLevelType w:val="multilevel"/>
    <w:tmpl w:val="BE5670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1A8"/>
    <w:rsid w:val="00063F51"/>
    <w:rsid w:val="000668D5"/>
    <w:rsid w:val="002E2621"/>
    <w:rsid w:val="00391822"/>
    <w:rsid w:val="003E5E73"/>
    <w:rsid w:val="00451DD4"/>
    <w:rsid w:val="0049680F"/>
    <w:rsid w:val="00527291"/>
    <w:rsid w:val="005B6E6F"/>
    <w:rsid w:val="00605D75"/>
    <w:rsid w:val="006C0892"/>
    <w:rsid w:val="007029D6"/>
    <w:rsid w:val="00757EC8"/>
    <w:rsid w:val="007859C3"/>
    <w:rsid w:val="007A2229"/>
    <w:rsid w:val="0087314A"/>
    <w:rsid w:val="008B117D"/>
    <w:rsid w:val="00AC51A8"/>
    <w:rsid w:val="00B25493"/>
    <w:rsid w:val="00BA0B40"/>
    <w:rsid w:val="00D94ACB"/>
    <w:rsid w:val="00EA3E95"/>
    <w:rsid w:val="00F71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23BFC1-34ED-4BA5-AD81-A44F027CF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E262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B6E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B6E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0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lfimova@refservice.ru" TargetMode="External"/><Relationship Id="rId5" Type="http://schemas.openxmlformats.org/officeDocument/2006/relationships/hyperlink" Target="mailto:Shlyahov@refservic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Елфимова Екатерина Владимировна</dc:creator>
  <cp:keywords/>
  <dc:description/>
  <cp:lastModifiedBy>Елфимова Екатерина Владимировна</cp:lastModifiedBy>
  <cp:revision>2</cp:revision>
  <cp:lastPrinted>2022-03-16T10:34:00Z</cp:lastPrinted>
  <dcterms:created xsi:type="dcterms:W3CDTF">2025-05-05T14:17:00Z</dcterms:created>
  <dcterms:modified xsi:type="dcterms:W3CDTF">2025-05-05T14:17:00Z</dcterms:modified>
</cp:coreProperties>
</file>